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0741E" w14:textId="77777777" w:rsidR="00167100" w:rsidRPr="00C515B3" w:rsidRDefault="000A306A" w:rsidP="00D45BB8">
      <w:pPr>
        <w:autoSpaceDE w:val="0"/>
        <w:autoSpaceDN w:val="0"/>
        <w:adjustRightInd w:val="0"/>
        <w:spacing w:after="0" w:line="240" w:lineRule="auto"/>
        <w:jc w:val="right"/>
        <w:rPr>
          <w:rFonts w:cstheme="minorHAnsi"/>
          <w:bCs/>
          <w:sz w:val="24"/>
          <w:szCs w:val="24"/>
        </w:rPr>
      </w:pPr>
      <w:r w:rsidRPr="00C515B3">
        <w:rPr>
          <w:rFonts w:cstheme="minorHAnsi"/>
          <w:bCs/>
          <w:sz w:val="24"/>
          <w:szCs w:val="24"/>
        </w:rPr>
        <w:t xml:space="preserve">                                                                                    Att.ne REFERENTE COVID-19</w:t>
      </w:r>
    </w:p>
    <w:p w14:paraId="77836F66" w14:textId="77777777" w:rsidR="00D45BB8" w:rsidRPr="00C515B3" w:rsidRDefault="006C12C3" w:rsidP="00D45BB8">
      <w:pPr>
        <w:autoSpaceDE w:val="0"/>
        <w:autoSpaceDN w:val="0"/>
        <w:adjustRightInd w:val="0"/>
        <w:spacing w:after="0" w:line="240" w:lineRule="auto"/>
        <w:jc w:val="right"/>
        <w:rPr>
          <w:rFonts w:cstheme="minorHAnsi"/>
          <w:bCs/>
          <w:sz w:val="24"/>
          <w:szCs w:val="24"/>
        </w:rPr>
      </w:pPr>
      <w:hyperlink r:id="rId8" w:history="1">
        <w:r w:rsidR="00D45BB8" w:rsidRPr="00C515B3">
          <w:rPr>
            <w:rStyle w:val="Collegamentoipertestuale"/>
            <w:rFonts w:cstheme="minorHAnsi"/>
            <w:bCs/>
            <w:sz w:val="24"/>
            <w:szCs w:val="24"/>
          </w:rPr>
          <w:t>COVID.referente@uninsubria.it</w:t>
        </w:r>
      </w:hyperlink>
    </w:p>
    <w:p w14:paraId="0855875B" w14:textId="77777777" w:rsidR="00D45BB8" w:rsidRPr="00C515B3" w:rsidRDefault="00D45BB8" w:rsidP="00D45BB8">
      <w:pPr>
        <w:autoSpaceDE w:val="0"/>
        <w:autoSpaceDN w:val="0"/>
        <w:adjustRightInd w:val="0"/>
        <w:spacing w:after="0" w:line="240" w:lineRule="auto"/>
        <w:jc w:val="right"/>
        <w:rPr>
          <w:rFonts w:cstheme="minorHAnsi"/>
          <w:bCs/>
          <w:sz w:val="24"/>
          <w:szCs w:val="24"/>
        </w:rPr>
      </w:pPr>
    </w:p>
    <w:p w14:paraId="543665BB" w14:textId="77777777" w:rsidR="005F4DA2" w:rsidRPr="00C515B3" w:rsidRDefault="005F4DA2" w:rsidP="00167100">
      <w:pPr>
        <w:autoSpaceDE w:val="0"/>
        <w:autoSpaceDN w:val="0"/>
        <w:adjustRightInd w:val="0"/>
        <w:spacing w:after="0" w:line="240" w:lineRule="auto"/>
        <w:rPr>
          <w:rFonts w:cstheme="minorHAnsi"/>
          <w:bCs/>
          <w:sz w:val="24"/>
          <w:szCs w:val="24"/>
        </w:rPr>
      </w:pPr>
    </w:p>
    <w:p w14:paraId="45E98F33" w14:textId="77777777" w:rsidR="00167100" w:rsidRPr="00C515B3" w:rsidRDefault="00167100" w:rsidP="00D45BB8">
      <w:pPr>
        <w:spacing w:line="240" w:lineRule="auto"/>
        <w:ind w:left="993" w:hanging="992"/>
        <w:jc w:val="both"/>
        <w:rPr>
          <w:rFonts w:cstheme="minorHAnsi"/>
          <w:b/>
          <w:bCs/>
          <w:sz w:val="24"/>
          <w:szCs w:val="24"/>
        </w:rPr>
      </w:pPr>
      <w:r w:rsidRPr="00C515B3">
        <w:rPr>
          <w:rFonts w:cstheme="minorHAnsi"/>
          <w:b/>
          <w:bCs/>
          <w:sz w:val="24"/>
          <w:szCs w:val="24"/>
        </w:rPr>
        <w:t>Oggetto:</w:t>
      </w:r>
      <w:r w:rsidRPr="00C515B3">
        <w:rPr>
          <w:rFonts w:cstheme="minorHAnsi"/>
          <w:b/>
          <w:bCs/>
          <w:sz w:val="24"/>
          <w:szCs w:val="24"/>
        </w:rPr>
        <w:tab/>
      </w:r>
      <w:r w:rsidR="000A306A" w:rsidRPr="00C515B3">
        <w:rPr>
          <w:rFonts w:cstheme="minorHAnsi"/>
          <w:b/>
          <w:bCs/>
          <w:sz w:val="24"/>
          <w:szCs w:val="24"/>
        </w:rPr>
        <w:t>comunicazione di positività al Covid-19</w:t>
      </w:r>
      <w:r w:rsidR="005F4DA2" w:rsidRPr="00C515B3">
        <w:rPr>
          <w:rFonts w:cstheme="minorHAnsi"/>
          <w:b/>
          <w:bCs/>
          <w:sz w:val="24"/>
          <w:szCs w:val="24"/>
        </w:rPr>
        <w:t xml:space="preserve"> </w:t>
      </w:r>
    </w:p>
    <w:tbl>
      <w:tblPr>
        <w:tblStyle w:val="Grigliatabella"/>
        <w:tblW w:w="1010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89"/>
        <w:gridCol w:w="7411"/>
      </w:tblGrid>
      <w:tr w:rsidR="00C70ED6" w:rsidRPr="00C515B3" w14:paraId="02C72B37" w14:textId="77777777" w:rsidTr="00B26D02">
        <w:tc>
          <w:tcPr>
            <w:tcW w:w="2689" w:type="dxa"/>
          </w:tcPr>
          <w:p w14:paraId="2C277052" w14:textId="77777777" w:rsidR="00C70ED6" w:rsidRPr="00C515B3" w:rsidRDefault="00C70ED6" w:rsidP="00B26D02">
            <w:pPr>
              <w:autoSpaceDE w:val="0"/>
              <w:autoSpaceDN w:val="0"/>
              <w:adjustRightInd w:val="0"/>
              <w:spacing w:line="360" w:lineRule="auto"/>
              <w:jc w:val="both"/>
              <w:rPr>
                <w:rFonts w:cstheme="minorHAnsi"/>
                <w:sz w:val="24"/>
                <w:szCs w:val="24"/>
              </w:rPr>
            </w:pPr>
            <w:r w:rsidRPr="00C515B3">
              <w:rPr>
                <w:rFonts w:cstheme="minorHAnsi"/>
                <w:sz w:val="24"/>
                <w:szCs w:val="24"/>
              </w:rPr>
              <w:t>Il/La sottoscritto/a</w:t>
            </w:r>
          </w:p>
        </w:tc>
        <w:tc>
          <w:tcPr>
            <w:tcW w:w="7411" w:type="dxa"/>
          </w:tcPr>
          <w:p w14:paraId="000CB6A3" w14:textId="77777777" w:rsidR="00C70ED6" w:rsidRPr="00C515B3" w:rsidRDefault="00C70ED6" w:rsidP="00B26D02">
            <w:pPr>
              <w:autoSpaceDE w:val="0"/>
              <w:autoSpaceDN w:val="0"/>
              <w:adjustRightInd w:val="0"/>
              <w:spacing w:line="360" w:lineRule="auto"/>
              <w:jc w:val="both"/>
              <w:rPr>
                <w:rFonts w:cstheme="minorHAnsi"/>
                <w:b/>
                <w:bCs/>
                <w:sz w:val="24"/>
                <w:szCs w:val="24"/>
              </w:rPr>
            </w:pPr>
          </w:p>
        </w:tc>
      </w:tr>
      <w:tr w:rsidR="00722A0C" w:rsidRPr="00C515B3" w14:paraId="2D7928C0" w14:textId="77777777" w:rsidTr="00B26D02">
        <w:tc>
          <w:tcPr>
            <w:tcW w:w="2689" w:type="dxa"/>
          </w:tcPr>
          <w:p w14:paraId="2DD17F9A" w14:textId="77777777" w:rsidR="00722A0C" w:rsidRPr="00C515B3" w:rsidRDefault="00722A0C" w:rsidP="00B26D02">
            <w:pPr>
              <w:autoSpaceDE w:val="0"/>
              <w:autoSpaceDN w:val="0"/>
              <w:adjustRightInd w:val="0"/>
              <w:spacing w:line="360" w:lineRule="auto"/>
              <w:jc w:val="both"/>
              <w:rPr>
                <w:rFonts w:cstheme="minorHAnsi"/>
                <w:sz w:val="24"/>
                <w:szCs w:val="24"/>
              </w:rPr>
            </w:pPr>
            <w:r w:rsidRPr="00C515B3">
              <w:rPr>
                <w:rFonts w:cstheme="minorHAnsi"/>
                <w:sz w:val="24"/>
                <w:szCs w:val="24"/>
              </w:rPr>
              <w:t>Nazionalità</w:t>
            </w:r>
          </w:p>
        </w:tc>
        <w:tc>
          <w:tcPr>
            <w:tcW w:w="7411" w:type="dxa"/>
          </w:tcPr>
          <w:p w14:paraId="5918F4EE" w14:textId="77777777" w:rsidR="00722A0C" w:rsidRPr="00C515B3" w:rsidRDefault="00722A0C" w:rsidP="00B26D02">
            <w:pPr>
              <w:autoSpaceDE w:val="0"/>
              <w:autoSpaceDN w:val="0"/>
              <w:adjustRightInd w:val="0"/>
              <w:spacing w:line="360" w:lineRule="auto"/>
              <w:jc w:val="both"/>
              <w:rPr>
                <w:rFonts w:cstheme="minorHAnsi"/>
                <w:b/>
                <w:bCs/>
                <w:sz w:val="24"/>
                <w:szCs w:val="24"/>
              </w:rPr>
            </w:pPr>
          </w:p>
        </w:tc>
      </w:tr>
      <w:tr w:rsidR="00C70ED6" w:rsidRPr="00C515B3" w14:paraId="48480E52" w14:textId="77777777" w:rsidTr="00B26D02">
        <w:tc>
          <w:tcPr>
            <w:tcW w:w="2689" w:type="dxa"/>
          </w:tcPr>
          <w:p w14:paraId="1C1D22DF" w14:textId="77777777" w:rsidR="00C70ED6" w:rsidRPr="00C515B3" w:rsidRDefault="00C70ED6" w:rsidP="00B26D02">
            <w:pPr>
              <w:autoSpaceDE w:val="0"/>
              <w:autoSpaceDN w:val="0"/>
              <w:adjustRightInd w:val="0"/>
              <w:spacing w:line="360" w:lineRule="auto"/>
              <w:jc w:val="both"/>
              <w:rPr>
                <w:rFonts w:cstheme="minorHAnsi"/>
                <w:sz w:val="24"/>
                <w:szCs w:val="24"/>
              </w:rPr>
            </w:pPr>
            <w:r w:rsidRPr="00C515B3">
              <w:rPr>
                <w:rFonts w:cstheme="minorHAnsi"/>
                <w:sz w:val="24"/>
                <w:szCs w:val="24"/>
              </w:rPr>
              <w:t>CF</w:t>
            </w:r>
          </w:p>
        </w:tc>
        <w:tc>
          <w:tcPr>
            <w:tcW w:w="7411" w:type="dxa"/>
          </w:tcPr>
          <w:p w14:paraId="24CF85AD" w14:textId="77777777" w:rsidR="00C70ED6" w:rsidRPr="00C515B3" w:rsidRDefault="00C70ED6" w:rsidP="00B26D02">
            <w:pPr>
              <w:autoSpaceDE w:val="0"/>
              <w:autoSpaceDN w:val="0"/>
              <w:adjustRightInd w:val="0"/>
              <w:spacing w:line="360" w:lineRule="auto"/>
              <w:jc w:val="both"/>
              <w:rPr>
                <w:rFonts w:cstheme="minorHAnsi"/>
                <w:b/>
                <w:bCs/>
                <w:sz w:val="24"/>
                <w:szCs w:val="24"/>
              </w:rPr>
            </w:pPr>
          </w:p>
        </w:tc>
      </w:tr>
      <w:tr w:rsidR="00C70ED6" w:rsidRPr="00C515B3" w14:paraId="3BE408B1" w14:textId="77777777" w:rsidTr="00B26D02">
        <w:tc>
          <w:tcPr>
            <w:tcW w:w="2689" w:type="dxa"/>
          </w:tcPr>
          <w:p w14:paraId="0F5A3CC7" w14:textId="77777777" w:rsidR="00C70ED6" w:rsidRPr="00C515B3" w:rsidRDefault="00C70ED6" w:rsidP="00B26D02">
            <w:pPr>
              <w:autoSpaceDE w:val="0"/>
              <w:autoSpaceDN w:val="0"/>
              <w:adjustRightInd w:val="0"/>
              <w:spacing w:line="360" w:lineRule="auto"/>
              <w:jc w:val="both"/>
              <w:rPr>
                <w:rFonts w:cstheme="minorHAnsi"/>
                <w:sz w:val="24"/>
                <w:szCs w:val="24"/>
              </w:rPr>
            </w:pPr>
            <w:r w:rsidRPr="00C515B3">
              <w:rPr>
                <w:rFonts w:cstheme="minorHAnsi"/>
                <w:sz w:val="24"/>
                <w:szCs w:val="24"/>
              </w:rPr>
              <w:t>nato/a</w:t>
            </w:r>
          </w:p>
        </w:tc>
        <w:tc>
          <w:tcPr>
            <w:tcW w:w="7411" w:type="dxa"/>
          </w:tcPr>
          <w:p w14:paraId="13DA61BB" w14:textId="77777777" w:rsidR="00C70ED6" w:rsidRPr="00C515B3" w:rsidRDefault="00C70ED6" w:rsidP="00B26D02">
            <w:pPr>
              <w:autoSpaceDE w:val="0"/>
              <w:autoSpaceDN w:val="0"/>
              <w:adjustRightInd w:val="0"/>
              <w:spacing w:line="360" w:lineRule="auto"/>
              <w:jc w:val="both"/>
              <w:rPr>
                <w:rFonts w:cstheme="minorHAnsi"/>
                <w:b/>
                <w:bCs/>
                <w:sz w:val="24"/>
                <w:szCs w:val="24"/>
              </w:rPr>
            </w:pPr>
          </w:p>
        </w:tc>
      </w:tr>
      <w:tr w:rsidR="00C70ED6" w:rsidRPr="00C515B3" w14:paraId="436A8520" w14:textId="77777777" w:rsidTr="00B26D02">
        <w:tc>
          <w:tcPr>
            <w:tcW w:w="2689" w:type="dxa"/>
          </w:tcPr>
          <w:p w14:paraId="362E4C43" w14:textId="77777777" w:rsidR="00C70ED6" w:rsidRPr="00C515B3" w:rsidRDefault="00C70ED6" w:rsidP="00B26D02">
            <w:pPr>
              <w:autoSpaceDE w:val="0"/>
              <w:autoSpaceDN w:val="0"/>
              <w:adjustRightInd w:val="0"/>
              <w:spacing w:line="360" w:lineRule="auto"/>
              <w:jc w:val="both"/>
              <w:rPr>
                <w:rFonts w:cstheme="minorHAnsi"/>
                <w:sz w:val="24"/>
                <w:szCs w:val="24"/>
              </w:rPr>
            </w:pPr>
            <w:r w:rsidRPr="00C515B3">
              <w:rPr>
                <w:rFonts w:cstheme="minorHAnsi"/>
                <w:sz w:val="24"/>
                <w:szCs w:val="24"/>
              </w:rPr>
              <w:t>il</w:t>
            </w:r>
          </w:p>
        </w:tc>
        <w:tc>
          <w:tcPr>
            <w:tcW w:w="7411" w:type="dxa"/>
          </w:tcPr>
          <w:p w14:paraId="293077A4" w14:textId="77777777" w:rsidR="00C70ED6" w:rsidRPr="00C515B3" w:rsidRDefault="00C70ED6" w:rsidP="00B26D02">
            <w:pPr>
              <w:autoSpaceDE w:val="0"/>
              <w:autoSpaceDN w:val="0"/>
              <w:adjustRightInd w:val="0"/>
              <w:spacing w:line="360" w:lineRule="auto"/>
              <w:jc w:val="both"/>
              <w:rPr>
                <w:rFonts w:cstheme="minorHAnsi"/>
                <w:b/>
                <w:bCs/>
                <w:sz w:val="24"/>
                <w:szCs w:val="24"/>
              </w:rPr>
            </w:pPr>
          </w:p>
        </w:tc>
      </w:tr>
      <w:tr w:rsidR="00C70ED6" w:rsidRPr="00C515B3" w14:paraId="3D9F8E30" w14:textId="77777777" w:rsidTr="00B26D02">
        <w:tc>
          <w:tcPr>
            <w:tcW w:w="2689" w:type="dxa"/>
          </w:tcPr>
          <w:p w14:paraId="6881FF74" w14:textId="77777777" w:rsidR="00C70ED6" w:rsidRPr="00C515B3" w:rsidRDefault="00C70ED6" w:rsidP="00B26D02">
            <w:pPr>
              <w:autoSpaceDE w:val="0"/>
              <w:autoSpaceDN w:val="0"/>
              <w:adjustRightInd w:val="0"/>
              <w:spacing w:line="360" w:lineRule="auto"/>
              <w:jc w:val="both"/>
              <w:rPr>
                <w:rFonts w:cstheme="minorHAnsi"/>
                <w:sz w:val="24"/>
                <w:szCs w:val="24"/>
              </w:rPr>
            </w:pPr>
            <w:r w:rsidRPr="00C515B3">
              <w:rPr>
                <w:rFonts w:cstheme="minorHAnsi"/>
                <w:sz w:val="24"/>
                <w:szCs w:val="24"/>
              </w:rPr>
              <w:t>Residente in Via</w:t>
            </w:r>
          </w:p>
        </w:tc>
        <w:tc>
          <w:tcPr>
            <w:tcW w:w="7411" w:type="dxa"/>
          </w:tcPr>
          <w:p w14:paraId="5E31F562" w14:textId="77777777" w:rsidR="00C70ED6" w:rsidRPr="00C515B3" w:rsidRDefault="00C70ED6" w:rsidP="00B26D02">
            <w:pPr>
              <w:autoSpaceDE w:val="0"/>
              <w:autoSpaceDN w:val="0"/>
              <w:adjustRightInd w:val="0"/>
              <w:spacing w:line="360" w:lineRule="auto"/>
              <w:jc w:val="both"/>
              <w:rPr>
                <w:rFonts w:cstheme="minorHAnsi"/>
                <w:b/>
                <w:bCs/>
                <w:sz w:val="24"/>
                <w:szCs w:val="24"/>
              </w:rPr>
            </w:pPr>
          </w:p>
        </w:tc>
      </w:tr>
      <w:tr w:rsidR="00C70ED6" w:rsidRPr="00C515B3" w14:paraId="3A7DE1F2" w14:textId="77777777" w:rsidTr="00B26D02">
        <w:tc>
          <w:tcPr>
            <w:tcW w:w="2689" w:type="dxa"/>
          </w:tcPr>
          <w:p w14:paraId="2D1E9C42" w14:textId="77777777" w:rsidR="00C70ED6" w:rsidRPr="00C515B3" w:rsidRDefault="00C70ED6" w:rsidP="00B26D02">
            <w:pPr>
              <w:autoSpaceDE w:val="0"/>
              <w:autoSpaceDN w:val="0"/>
              <w:adjustRightInd w:val="0"/>
              <w:spacing w:line="360" w:lineRule="auto"/>
              <w:jc w:val="both"/>
              <w:rPr>
                <w:rFonts w:cstheme="minorHAnsi"/>
                <w:sz w:val="24"/>
                <w:szCs w:val="24"/>
              </w:rPr>
            </w:pPr>
            <w:r w:rsidRPr="00C515B3">
              <w:rPr>
                <w:rFonts w:cstheme="minorHAnsi"/>
                <w:sz w:val="24"/>
                <w:szCs w:val="24"/>
              </w:rPr>
              <w:t>Tipo Documento identità</w:t>
            </w:r>
          </w:p>
        </w:tc>
        <w:tc>
          <w:tcPr>
            <w:tcW w:w="7411" w:type="dxa"/>
          </w:tcPr>
          <w:p w14:paraId="0A5D5B22" w14:textId="77777777" w:rsidR="00C70ED6" w:rsidRPr="00C515B3" w:rsidRDefault="00C70ED6" w:rsidP="00B26D02">
            <w:pPr>
              <w:autoSpaceDE w:val="0"/>
              <w:autoSpaceDN w:val="0"/>
              <w:adjustRightInd w:val="0"/>
              <w:spacing w:line="360" w:lineRule="auto"/>
              <w:jc w:val="both"/>
              <w:rPr>
                <w:rFonts w:cstheme="minorHAnsi"/>
                <w:b/>
                <w:bCs/>
                <w:sz w:val="24"/>
                <w:szCs w:val="24"/>
              </w:rPr>
            </w:pPr>
          </w:p>
        </w:tc>
      </w:tr>
      <w:tr w:rsidR="00C70ED6" w:rsidRPr="00C515B3" w14:paraId="53A5E501" w14:textId="77777777" w:rsidTr="00B26D02">
        <w:tc>
          <w:tcPr>
            <w:tcW w:w="2689" w:type="dxa"/>
          </w:tcPr>
          <w:p w14:paraId="0A51DC68" w14:textId="77777777" w:rsidR="00C70ED6" w:rsidRPr="00C515B3" w:rsidRDefault="00C70ED6" w:rsidP="00B26D02">
            <w:pPr>
              <w:autoSpaceDE w:val="0"/>
              <w:autoSpaceDN w:val="0"/>
              <w:adjustRightInd w:val="0"/>
              <w:spacing w:line="360" w:lineRule="auto"/>
              <w:jc w:val="both"/>
              <w:rPr>
                <w:rFonts w:cstheme="minorHAnsi"/>
                <w:sz w:val="24"/>
                <w:szCs w:val="24"/>
              </w:rPr>
            </w:pPr>
            <w:r w:rsidRPr="00C515B3">
              <w:rPr>
                <w:rFonts w:cstheme="minorHAnsi"/>
                <w:sz w:val="24"/>
                <w:szCs w:val="24"/>
              </w:rPr>
              <w:t>N° documento identità</w:t>
            </w:r>
          </w:p>
        </w:tc>
        <w:tc>
          <w:tcPr>
            <w:tcW w:w="7411" w:type="dxa"/>
          </w:tcPr>
          <w:p w14:paraId="01812CF2" w14:textId="77777777" w:rsidR="00C70ED6" w:rsidRPr="00C515B3" w:rsidRDefault="00C70ED6" w:rsidP="00B26D02">
            <w:pPr>
              <w:autoSpaceDE w:val="0"/>
              <w:autoSpaceDN w:val="0"/>
              <w:adjustRightInd w:val="0"/>
              <w:spacing w:line="360" w:lineRule="auto"/>
              <w:jc w:val="both"/>
              <w:rPr>
                <w:rFonts w:cstheme="minorHAnsi"/>
                <w:b/>
                <w:bCs/>
                <w:sz w:val="24"/>
                <w:szCs w:val="24"/>
              </w:rPr>
            </w:pPr>
          </w:p>
        </w:tc>
      </w:tr>
      <w:tr w:rsidR="00C70ED6" w:rsidRPr="00C515B3" w14:paraId="7278C1D5" w14:textId="77777777" w:rsidTr="00B26D02">
        <w:tc>
          <w:tcPr>
            <w:tcW w:w="2689" w:type="dxa"/>
          </w:tcPr>
          <w:p w14:paraId="1E4F2DD6" w14:textId="77777777" w:rsidR="00C70ED6" w:rsidRPr="00C515B3" w:rsidRDefault="00C70ED6" w:rsidP="00B26D02">
            <w:pPr>
              <w:autoSpaceDE w:val="0"/>
              <w:autoSpaceDN w:val="0"/>
              <w:adjustRightInd w:val="0"/>
              <w:spacing w:line="360" w:lineRule="auto"/>
              <w:jc w:val="both"/>
              <w:rPr>
                <w:rFonts w:cstheme="minorHAnsi"/>
                <w:sz w:val="24"/>
                <w:szCs w:val="24"/>
              </w:rPr>
            </w:pPr>
            <w:r w:rsidRPr="00C515B3">
              <w:rPr>
                <w:rFonts w:cstheme="minorHAnsi"/>
                <w:sz w:val="24"/>
                <w:szCs w:val="24"/>
              </w:rPr>
              <w:t>Email</w:t>
            </w:r>
          </w:p>
        </w:tc>
        <w:tc>
          <w:tcPr>
            <w:tcW w:w="7411" w:type="dxa"/>
          </w:tcPr>
          <w:p w14:paraId="5E9E1AD8" w14:textId="77777777" w:rsidR="00C70ED6" w:rsidRPr="00C515B3" w:rsidRDefault="00C70ED6" w:rsidP="00B26D02">
            <w:pPr>
              <w:autoSpaceDE w:val="0"/>
              <w:autoSpaceDN w:val="0"/>
              <w:adjustRightInd w:val="0"/>
              <w:spacing w:line="360" w:lineRule="auto"/>
              <w:jc w:val="both"/>
              <w:rPr>
                <w:rFonts w:cstheme="minorHAnsi"/>
                <w:b/>
                <w:bCs/>
                <w:sz w:val="24"/>
                <w:szCs w:val="24"/>
              </w:rPr>
            </w:pPr>
          </w:p>
        </w:tc>
      </w:tr>
      <w:tr w:rsidR="00C70ED6" w:rsidRPr="00C515B3" w14:paraId="764DA6CF" w14:textId="77777777" w:rsidTr="00B26D02">
        <w:tc>
          <w:tcPr>
            <w:tcW w:w="2689" w:type="dxa"/>
          </w:tcPr>
          <w:p w14:paraId="1DB101C4" w14:textId="77777777" w:rsidR="00C70ED6" w:rsidRPr="00C515B3" w:rsidRDefault="00C70ED6" w:rsidP="00B26D02">
            <w:pPr>
              <w:autoSpaceDE w:val="0"/>
              <w:autoSpaceDN w:val="0"/>
              <w:adjustRightInd w:val="0"/>
              <w:spacing w:line="360" w:lineRule="auto"/>
              <w:jc w:val="both"/>
              <w:rPr>
                <w:rFonts w:cstheme="minorHAnsi"/>
                <w:sz w:val="24"/>
                <w:szCs w:val="24"/>
              </w:rPr>
            </w:pPr>
            <w:r w:rsidRPr="00C515B3">
              <w:rPr>
                <w:rFonts w:cstheme="minorHAnsi"/>
                <w:sz w:val="24"/>
                <w:szCs w:val="24"/>
              </w:rPr>
              <w:t xml:space="preserve">Cellulare </w:t>
            </w:r>
          </w:p>
        </w:tc>
        <w:tc>
          <w:tcPr>
            <w:tcW w:w="7411" w:type="dxa"/>
          </w:tcPr>
          <w:p w14:paraId="2A9D7992" w14:textId="77777777" w:rsidR="00C70ED6" w:rsidRPr="00C515B3" w:rsidRDefault="00C70ED6" w:rsidP="00B26D02">
            <w:pPr>
              <w:autoSpaceDE w:val="0"/>
              <w:autoSpaceDN w:val="0"/>
              <w:adjustRightInd w:val="0"/>
              <w:spacing w:line="360" w:lineRule="auto"/>
              <w:jc w:val="both"/>
              <w:rPr>
                <w:rFonts w:cstheme="minorHAnsi"/>
                <w:b/>
                <w:bCs/>
                <w:sz w:val="24"/>
                <w:szCs w:val="24"/>
              </w:rPr>
            </w:pPr>
          </w:p>
        </w:tc>
      </w:tr>
      <w:tr w:rsidR="00DF39C2" w:rsidRPr="00C515B3" w14:paraId="00F0A42E" w14:textId="77777777" w:rsidTr="00B26D02">
        <w:tc>
          <w:tcPr>
            <w:tcW w:w="2689" w:type="dxa"/>
          </w:tcPr>
          <w:p w14:paraId="5F77CA71" w14:textId="0677D47F" w:rsidR="00DF39C2" w:rsidRPr="00C515B3" w:rsidRDefault="00DF39C2" w:rsidP="00581EEB">
            <w:pPr>
              <w:autoSpaceDE w:val="0"/>
              <w:autoSpaceDN w:val="0"/>
              <w:adjustRightInd w:val="0"/>
              <w:rPr>
                <w:rFonts w:cstheme="minorHAnsi"/>
                <w:sz w:val="24"/>
                <w:szCs w:val="24"/>
              </w:rPr>
            </w:pPr>
            <w:r w:rsidRPr="00C515B3">
              <w:rPr>
                <w:rFonts w:cstheme="minorHAnsi"/>
                <w:sz w:val="24"/>
                <w:szCs w:val="24"/>
              </w:rPr>
              <w:t>Ruolo in ateneo (</w:t>
            </w:r>
            <w:r w:rsidRPr="00C515B3">
              <w:rPr>
                <w:rFonts w:cstheme="minorHAnsi"/>
                <w:i/>
                <w:sz w:val="24"/>
                <w:szCs w:val="24"/>
              </w:rPr>
              <w:t xml:space="preserve">studente, </w:t>
            </w:r>
            <w:proofErr w:type="spellStart"/>
            <w:r w:rsidRPr="00C515B3">
              <w:rPr>
                <w:rFonts w:cstheme="minorHAnsi"/>
                <w:i/>
                <w:sz w:val="24"/>
                <w:szCs w:val="24"/>
              </w:rPr>
              <w:t>pta</w:t>
            </w:r>
            <w:proofErr w:type="spellEnd"/>
            <w:r w:rsidRPr="00C515B3">
              <w:rPr>
                <w:rFonts w:cstheme="minorHAnsi"/>
                <w:i/>
                <w:sz w:val="24"/>
                <w:szCs w:val="24"/>
              </w:rPr>
              <w:t xml:space="preserve">, ricercatore, </w:t>
            </w:r>
            <w:r w:rsidR="00B26D02" w:rsidRPr="00C515B3">
              <w:rPr>
                <w:rFonts w:cstheme="minorHAnsi"/>
                <w:i/>
                <w:sz w:val="24"/>
                <w:szCs w:val="24"/>
              </w:rPr>
              <w:t xml:space="preserve">dottorando, </w:t>
            </w:r>
            <w:r w:rsidRPr="00C515B3">
              <w:rPr>
                <w:rFonts w:cstheme="minorHAnsi"/>
                <w:i/>
                <w:sz w:val="24"/>
                <w:szCs w:val="24"/>
              </w:rPr>
              <w:t>assegnista, borsista</w:t>
            </w:r>
            <w:r w:rsidRPr="00C515B3">
              <w:rPr>
                <w:rFonts w:cstheme="minorHAnsi"/>
                <w:sz w:val="24"/>
                <w:szCs w:val="24"/>
              </w:rPr>
              <w:t>)</w:t>
            </w:r>
          </w:p>
        </w:tc>
        <w:tc>
          <w:tcPr>
            <w:tcW w:w="7411" w:type="dxa"/>
          </w:tcPr>
          <w:p w14:paraId="119E4CB0" w14:textId="3BC0B601" w:rsidR="00DF39C2" w:rsidRPr="00C515B3" w:rsidRDefault="00DF39C2" w:rsidP="00B26D02">
            <w:pPr>
              <w:autoSpaceDE w:val="0"/>
              <w:autoSpaceDN w:val="0"/>
              <w:adjustRightInd w:val="0"/>
              <w:spacing w:line="360" w:lineRule="auto"/>
              <w:jc w:val="both"/>
              <w:rPr>
                <w:rFonts w:cstheme="minorHAnsi"/>
                <w:b/>
                <w:bCs/>
                <w:sz w:val="24"/>
                <w:szCs w:val="24"/>
              </w:rPr>
            </w:pPr>
          </w:p>
        </w:tc>
      </w:tr>
    </w:tbl>
    <w:p w14:paraId="1C054C10" w14:textId="77777777" w:rsidR="00C70ED6" w:rsidRPr="00C515B3" w:rsidRDefault="00C70ED6" w:rsidP="000A306A">
      <w:pPr>
        <w:autoSpaceDE w:val="0"/>
        <w:autoSpaceDN w:val="0"/>
        <w:adjustRightInd w:val="0"/>
        <w:spacing w:after="0" w:line="240" w:lineRule="auto"/>
        <w:jc w:val="both"/>
        <w:rPr>
          <w:rFonts w:cstheme="minorHAnsi"/>
          <w:sz w:val="24"/>
          <w:szCs w:val="24"/>
        </w:rPr>
      </w:pPr>
    </w:p>
    <w:p w14:paraId="1243B4D7" w14:textId="77777777" w:rsidR="000A306A" w:rsidRPr="00C515B3" w:rsidRDefault="000A306A" w:rsidP="00B26D02">
      <w:pPr>
        <w:autoSpaceDE w:val="0"/>
        <w:autoSpaceDN w:val="0"/>
        <w:adjustRightInd w:val="0"/>
        <w:spacing w:after="0" w:line="360" w:lineRule="auto"/>
        <w:jc w:val="both"/>
        <w:rPr>
          <w:rFonts w:cstheme="minorHAnsi"/>
          <w:sz w:val="24"/>
          <w:szCs w:val="24"/>
        </w:rPr>
      </w:pPr>
      <w:r w:rsidRPr="00C515B3">
        <w:rPr>
          <w:rFonts w:cstheme="minorHAnsi"/>
          <w:sz w:val="24"/>
          <w:szCs w:val="24"/>
        </w:rPr>
        <w:t>consapevole delle sanzioni penali previste in caso di dichiarazioni non veritiere e di falsità negli atti (articolo 76 D.P.R. 445/2000)</w:t>
      </w:r>
    </w:p>
    <w:p w14:paraId="4A7D6A55" w14:textId="08E8A234" w:rsidR="000A306A" w:rsidRPr="00C515B3" w:rsidRDefault="000A306A" w:rsidP="00B26D02">
      <w:pPr>
        <w:autoSpaceDE w:val="0"/>
        <w:autoSpaceDN w:val="0"/>
        <w:adjustRightInd w:val="0"/>
        <w:spacing w:after="0" w:line="360" w:lineRule="auto"/>
        <w:jc w:val="center"/>
        <w:rPr>
          <w:rFonts w:cstheme="minorHAnsi"/>
          <w:b/>
          <w:bCs/>
          <w:sz w:val="24"/>
          <w:szCs w:val="24"/>
        </w:rPr>
      </w:pPr>
      <w:r w:rsidRPr="00C515B3">
        <w:rPr>
          <w:rFonts w:cstheme="minorHAnsi"/>
          <w:b/>
          <w:bCs/>
          <w:sz w:val="24"/>
          <w:szCs w:val="24"/>
        </w:rPr>
        <w:t>DICHIARA</w:t>
      </w:r>
    </w:p>
    <w:p w14:paraId="48650AA2" w14:textId="77777777" w:rsidR="002906B0" w:rsidRPr="00C515B3" w:rsidRDefault="000A306A" w:rsidP="00B26D02">
      <w:pPr>
        <w:pStyle w:val="Paragrafoelenco"/>
        <w:numPr>
          <w:ilvl w:val="0"/>
          <w:numId w:val="14"/>
        </w:numPr>
        <w:autoSpaceDE w:val="0"/>
        <w:autoSpaceDN w:val="0"/>
        <w:adjustRightInd w:val="0"/>
        <w:spacing w:after="0" w:line="360" w:lineRule="auto"/>
        <w:rPr>
          <w:rFonts w:cstheme="minorHAnsi"/>
          <w:sz w:val="24"/>
          <w:szCs w:val="24"/>
        </w:rPr>
      </w:pPr>
      <w:r w:rsidRPr="00C515B3">
        <w:rPr>
          <w:rFonts w:cstheme="minorHAnsi"/>
          <w:sz w:val="24"/>
          <w:szCs w:val="24"/>
        </w:rPr>
        <w:t>Di aver avuto diagnosi accertata di infezione da Covid-19</w:t>
      </w:r>
      <w:r w:rsidR="003F0A58" w:rsidRPr="00C515B3">
        <w:rPr>
          <w:rFonts w:cstheme="minorHAnsi"/>
          <w:sz w:val="24"/>
          <w:szCs w:val="24"/>
        </w:rPr>
        <w:t xml:space="preserve"> in data</w:t>
      </w:r>
      <w:r w:rsidR="00D45BB8" w:rsidRPr="00C515B3">
        <w:rPr>
          <w:rFonts w:cstheme="minorHAnsi"/>
          <w:sz w:val="24"/>
          <w:szCs w:val="24"/>
        </w:rPr>
        <w:t xml:space="preserve">____________ come da </w:t>
      </w:r>
      <w:r w:rsidR="00D45BB8" w:rsidRPr="00C515B3">
        <w:rPr>
          <w:rFonts w:cstheme="minorHAnsi"/>
          <w:b/>
          <w:sz w:val="24"/>
          <w:szCs w:val="24"/>
        </w:rPr>
        <w:t>verbale allegato</w:t>
      </w:r>
      <w:r w:rsidR="00D45BB8" w:rsidRPr="00C515B3">
        <w:rPr>
          <w:rFonts w:cstheme="minorHAnsi"/>
          <w:sz w:val="24"/>
          <w:szCs w:val="24"/>
        </w:rPr>
        <w:t>;</w:t>
      </w:r>
    </w:p>
    <w:p w14:paraId="6755B4D4" w14:textId="77777777" w:rsidR="000A306A" w:rsidRPr="00C515B3" w:rsidRDefault="000A306A" w:rsidP="00B26D02">
      <w:pPr>
        <w:pStyle w:val="Paragrafoelenco"/>
        <w:numPr>
          <w:ilvl w:val="0"/>
          <w:numId w:val="14"/>
        </w:numPr>
        <w:autoSpaceDE w:val="0"/>
        <w:autoSpaceDN w:val="0"/>
        <w:adjustRightInd w:val="0"/>
        <w:spacing w:after="0" w:line="360" w:lineRule="auto"/>
        <w:rPr>
          <w:rFonts w:cstheme="minorHAnsi"/>
          <w:sz w:val="24"/>
          <w:szCs w:val="24"/>
        </w:rPr>
      </w:pPr>
      <w:r w:rsidRPr="00C515B3">
        <w:rPr>
          <w:rFonts w:cstheme="minorHAnsi"/>
          <w:sz w:val="24"/>
          <w:szCs w:val="24"/>
        </w:rPr>
        <w:t>Di avere accusato i primi sintomi in data</w:t>
      </w:r>
      <w:r w:rsidR="00D45BB8" w:rsidRPr="00C515B3">
        <w:rPr>
          <w:rFonts w:cstheme="minorHAnsi"/>
          <w:sz w:val="24"/>
          <w:szCs w:val="24"/>
        </w:rPr>
        <w:t xml:space="preserve"> _______________________________</w:t>
      </w:r>
    </w:p>
    <w:p w14:paraId="5E0709E5" w14:textId="77777777" w:rsidR="000A306A" w:rsidRPr="00C515B3" w:rsidRDefault="000A306A" w:rsidP="00B26D02">
      <w:pPr>
        <w:pStyle w:val="Paragrafoelenco"/>
        <w:numPr>
          <w:ilvl w:val="0"/>
          <w:numId w:val="14"/>
        </w:numPr>
        <w:autoSpaceDE w:val="0"/>
        <w:autoSpaceDN w:val="0"/>
        <w:adjustRightInd w:val="0"/>
        <w:spacing w:after="0" w:line="360" w:lineRule="auto"/>
        <w:rPr>
          <w:rFonts w:cstheme="minorHAnsi"/>
          <w:sz w:val="24"/>
          <w:szCs w:val="24"/>
        </w:rPr>
      </w:pPr>
      <w:r w:rsidRPr="00C515B3">
        <w:rPr>
          <w:rFonts w:cstheme="minorHAnsi"/>
          <w:sz w:val="24"/>
          <w:szCs w:val="24"/>
        </w:rPr>
        <w:t xml:space="preserve">Di </w:t>
      </w:r>
      <w:r w:rsidR="00D45BB8" w:rsidRPr="00C515B3">
        <w:rPr>
          <w:rFonts w:cstheme="minorHAnsi"/>
          <w:sz w:val="24"/>
          <w:szCs w:val="24"/>
        </w:rPr>
        <w:t xml:space="preserve">avere avuto contatti stretti </w:t>
      </w:r>
      <w:r w:rsidR="006B7C69" w:rsidRPr="00C515B3">
        <w:rPr>
          <w:rFonts w:cstheme="minorHAnsi"/>
          <w:sz w:val="24"/>
          <w:szCs w:val="24"/>
        </w:rPr>
        <w:t xml:space="preserve">(se asintomatico nei 3 giorni precedenti la data del tampone, se sintomatico nei 2 giorni precedenti) con le persone di cui al </w:t>
      </w:r>
      <w:r w:rsidR="006B7C69" w:rsidRPr="00C515B3">
        <w:rPr>
          <w:rFonts w:cstheme="minorHAnsi"/>
          <w:b/>
          <w:sz w:val="24"/>
          <w:szCs w:val="24"/>
        </w:rPr>
        <w:t xml:space="preserve">file </w:t>
      </w:r>
      <w:proofErr w:type="spellStart"/>
      <w:r w:rsidR="006B7C69" w:rsidRPr="00C515B3">
        <w:rPr>
          <w:rFonts w:cstheme="minorHAnsi"/>
          <w:b/>
          <w:sz w:val="24"/>
          <w:szCs w:val="24"/>
        </w:rPr>
        <w:t>excel</w:t>
      </w:r>
      <w:proofErr w:type="spellEnd"/>
      <w:r w:rsidR="006B7C69" w:rsidRPr="00C515B3">
        <w:rPr>
          <w:rFonts w:cstheme="minorHAnsi"/>
          <w:b/>
          <w:sz w:val="24"/>
          <w:szCs w:val="24"/>
        </w:rPr>
        <w:t xml:space="preserve"> allegato</w:t>
      </w:r>
      <w:r w:rsidR="006B7C69" w:rsidRPr="00C515B3">
        <w:rPr>
          <w:rFonts w:cstheme="minorHAnsi"/>
          <w:sz w:val="24"/>
          <w:szCs w:val="24"/>
        </w:rPr>
        <w:t>.</w:t>
      </w:r>
    </w:p>
    <w:p w14:paraId="3CB15B8C" w14:textId="5A565A1A" w:rsidR="006B7C69" w:rsidRPr="00C515B3" w:rsidRDefault="000A3D10" w:rsidP="00B26D02">
      <w:pPr>
        <w:pStyle w:val="Paragrafoelenco"/>
        <w:numPr>
          <w:ilvl w:val="0"/>
          <w:numId w:val="14"/>
        </w:numPr>
        <w:autoSpaceDE w:val="0"/>
        <w:autoSpaceDN w:val="0"/>
        <w:adjustRightInd w:val="0"/>
        <w:spacing w:after="0" w:line="360" w:lineRule="auto"/>
        <w:rPr>
          <w:rFonts w:cstheme="minorHAnsi"/>
          <w:sz w:val="24"/>
          <w:szCs w:val="24"/>
        </w:rPr>
      </w:pPr>
      <w:r w:rsidRPr="00C515B3">
        <w:rPr>
          <w:rFonts w:cstheme="minorHAnsi"/>
          <w:sz w:val="24"/>
          <w:szCs w:val="24"/>
        </w:rPr>
        <w:t xml:space="preserve">Di avere preso visione </w:t>
      </w:r>
      <w:r w:rsidR="00B64E7B" w:rsidRPr="00C515B3">
        <w:rPr>
          <w:rFonts w:cstheme="minorHAnsi"/>
          <w:sz w:val="24"/>
          <w:szCs w:val="24"/>
        </w:rPr>
        <w:t>dell’informativa resa ai sensi del</w:t>
      </w:r>
      <w:r w:rsidRPr="00C515B3">
        <w:rPr>
          <w:rFonts w:cstheme="minorHAnsi"/>
          <w:sz w:val="24"/>
          <w:szCs w:val="24"/>
        </w:rPr>
        <w:t xml:space="preserve"> </w:t>
      </w:r>
      <w:r w:rsidR="006B7C69" w:rsidRPr="00C515B3">
        <w:rPr>
          <w:rFonts w:cstheme="minorHAnsi"/>
          <w:sz w:val="24"/>
          <w:szCs w:val="24"/>
        </w:rPr>
        <w:t>Regolamento Generale per la Protezione dei Dati Regolamento UE 2016/679</w:t>
      </w:r>
      <w:r w:rsidR="00B64E7B" w:rsidRPr="00C515B3">
        <w:rPr>
          <w:rFonts w:cstheme="minorHAnsi"/>
          <w:sz w:val="24"/>
          <w:szCs w:val="24"/>
        </w:rPr>
        <w:t xml:space="preserve"> e al </w:t>
      </w:r>
      <w:proofErr w:type="spellStart"/>
      <w:r w:rsidR="00B64E7B" w:rsidRPr="00C515B3">
        <w:rPr>
          <w:rFonts w:cstheme="minorHAnsi"/>
          <w:sz w:val="24"/>
          <w:szCs w:val="24"/>
        </w:rPr>
        <w:t>D.Lgs.</w:t>
      </w:r>
      <w:proofErr w:type="spellEnd"/>
      <w:r w:rsidR="00B64E7B" w:rsidRPr="00C515B3">
        <w:rPr>
          <w:rFonts w:cstheme="minorHAnsi"/>
          <w:sz w:val="24"/>
          <w:szCs w:val="24"/>
        </w:rPr>
        <w:t xml:space="preserve"> n.196/2003 e </w:t>
      </w:r>
      <w:proofErr w:type="spellStart"/>
      <w:r w:rsidR="00B64E7B" w:rsidRPr="00C515B3">
        <w:rPr>
          <w:rFonts w:cstheme="minorHAnsi"/>
          <w:sz w:val="24"/>
          <w:szCs w:val="24"/>
        </w:rPr>
        <w:t>ss.mm.ii</w:t>
      </w:r>
      <w:proofErr w:type="spellEnd"/>
      <w:r w:rsidR="00B64E7B" w:rsidRPr="00C515B3">
        <w:rPr>
          <w:rFonts w:cstheme="minorHAnsi"/>
          <w:sz w:val="24"/>
          <w:szCs w:val="24"/>
        </w:rPr>
        <w:t xml:space="preserve">. di seguito allegata consultabile inoltre </w:t>
      </w:r>
      <w:r w:rsidR="006B7C69" w:rsidRPr="00C515B3">
        <w:rPr>
          <w:rFonts w:cstheme="minorHAnsi"/>
          <w:sz w:val="24"/>
          <w:szCs w:val="24"/>
        </w:rPr>
        <w:t xml:space="preserve">al seguente link: </w:t>
      </w:r>
      <w:hyperlink r:id="rId9" w:history="1">
        <w:r w:rsidR="007413D0" w:rsidRPr="00C515B3">
          <w:rPr>
            <w:rStyle w:val="Collegamentoipertestuale"/>
            <w:rFonts w:cstheme="minorHAnsi"/>
            <w:sz w:val="24"/>
            <w:szCs w:val="24"/>
          </w:rPr>
          <w:t>https://www.uninsubria.it/protezione-dati-personali</w:t>
        </w:r>
      </w:hyperlink>
      <w:r w:rsidR="007413D0" w:rsidRPr="00C515B3">
        <w:rPr>
          <w:rFonts w:cstheme="minorHAnsi"/>
          <w:sz w:val="24"/>
          <w:szCs w:val="24"/>
        </w:rPr>
        <w:t xml:space="preserve"> </w:t>
      </w:r>
    </w:p>
    <w:p w14:paraId="24E9BF7A" w14:textId="77777777" w:rsidR="008672C0" w:rsidRDefault="000A306A" w:rsidP="008672C0">
      <w:pPr>
        <w:autoSpaceDE w:val="0"/>
        <w:autoSpaceDN w:val="0"/>
        <w:adjustRightInd w:val="0"/>
        <w:spacing w:after="0" w:line="360" w:lineRule="auto"/>
        <w:jc w:val="both"/>
        <w:rPr>
          <w:rFonts w:cstheme="minorHAnsi"/>
          <w:bCs/>
          <w:sz w:val="24"/>
          <w:szCs w:val="24"/>
        </w:rPr>
      </w:pPr>
      <w:r w:rsidRPr="00C515B3">
        <w:rPr>
          <w:rFonts w:cstheme="minorHAnsi"/>
          <w:bCs/>
          <w:sz w:val="24"/>
          <w:szCs w:val="24"/>
        </w:rPr>
        <w:t>Luogo e data</w:t>
      </w:r>
      <w:r w:rsidR="00AA7336" w:rsidRPr="00C515B3">
        <w:rPr>
          <w:rFonts w:cstheme="minorHAnsi"/>
          <w:bCs/>
          <w:sz w:val="24"/>
          <w:szCs w:val="24"/>
        </w:rPr>
        <w:t xml:space="preserve"> </w:t>
      </w:r>
    </w:p>
    <w:p w14:paraId="7C87FDDE" w14:textId="31644128" w:rsidR="00B64E7B" w:rsidRPr="00C515B3" w:rsidRDefault="000A306A" w:rsidP="008672C0">
      <w:pPr>
        <w:autoSpaceDE w:val="0"/>
        <w:autoSpaceDN w:val="0"/>
        <w:adjustRightInd w:val="0"/>
        <w:spacing w:after="0" w:line="360" w:lineRule="auto"/>
        <w:jc w:val="center"/>
        <w:rPr>
          <w:rStyle w:val="Collegamentoipertestuale"/>
          <w:rFonts w:cstheme="minorHAnsi"/>
          <w:sz w:val="24"/>
          <w:szCs w:val="24"/>
        </w:rPr>
      </w:pPr>
      <w:r w:rsidRPr="00C515B3">
        <w:rPr>
          <w:rFonts w:cstheme="minorHAnsi"/>
          <w:sz w:val="24"/>
          <w:szCs w:val="24"/>
        </w:rPr>
        <w:t>Firma</w:t>
      </w:r>
    </w:p>
    <w:p w14:paraId="7DD10D97" w14:textId="77777777" w:rsidR="003A40D4" w:rsidRDefault="003A40D4" w:rsidP="00B64E7B">
      <w:pPr>
        <w:pStyle w:val="Default"/>
        <w:jc w:val="both"/>
        <w:rPr>
          <w:rFonts w:asciiTheme="minorHAnsi" w:hAnsiTheme="minorHAnsi" w:cstheme="minorHAnsi"/>
          <w:b/>
          <w:bCs/>
        </w:rPr>
      </w:pPr>
    </w:p>
    <w:p w14:paraId="13A882F1" w14:textId="77777777" w:rsidR="003A40D4" w:rsidRDefault="003A40D4" w:rsidP="00B64E7B">
      <w:pPr>
        <w:pStyle w:val="Default"/>
        <w:jc w:val="both"/>
        <w:rPr>
          <w:rFonts w:asciiTheme="minorHAnsi" w:hAnsiTheme="minorHAnsi" w:cstheme="minorHAnsi"/>
          <w:b/>
          <w:bCs/>
        </w:rPr>
      </w:pPr>
    </w:p>
    <w:p w14:paraId="08232084" w14:textId="58035A35" w:rsidR="00B64E7B" w:rsidRPr="00C515B3" w:rsidRDefault="00B64E7B" w:rsidP="00B64E7B">
      <w:pPr>
        <w:pStyle w:val="Default"/>
        <w:jc w:val="both"/>
        <w:rPr>
          <w:rFonts w:asciiTheme="minorHAnsi" w:hAnsiTheme="minorHAnsi" w:cstheme="minorHAnsi"/>
          <w:b/>
          <w:bCs/>
          <w:caps/>
        </w:rPr>
      </w:pPr>
      <w:r w:rsidRPr="00C515B3">
        <w:rPr>
          <w:rFonts w:asciiTheme="minorHAnsi" w:hAnsiTheme="minorHAnsi" w:cstheme="minorHAnsi"/>
          <w:b/>
          <w:bCs/>
        </w:rPr>
        <w:lastRenderedPageBreak/>
        <w:t xml:space="preserve">INFORMATIVA AI SENSI DEL REGOLAMENTO GENERALE PER LA PROTEZIONE DEI DATI –REGOLAMENTO UE 2016/679 E AL DECRETO LEGISLATIVO N. 196/2003 E </w:t>
      </w:r>
      <w:proofErr w:type="gramStart"/>
      <w:r w:rsidRPr="00C515B3">
        <w:rPr>
          <w:rFonts w:asciiTheme="minorHAnsi" w:hAnsiTheme="minorHAnsi" w:cstheme="minorHAnsi"/>
          <w:b/>
          <w:bCs/>
        </w:rPr>
        <w:t>S.M.I.“</w:t>
      </w:r>
      <w:proofErr w:type="gramEnd"/>
      <w:r w:rsidRPr="00C515B3">
        <w:rPr>
          <w:rFonts w:asciiTheme="minorHAnsi" w:hAnsiTheme="minorHAnsi" w:cstheme="minorHAnsi"/>
          <w:b/>
          <w:bCs/>
        </w:rPr>
        <w:t xml:space="preserve">CODICE IN MATERIA DI PROTEZIONE DEI DATI PERSONALI”. MISURAZIONE PARAMETRI CORPOREI E </w:t>
      </w:r>
      <w:r w:rsidRPr="00C515B3">
        <w:rPr>
          <w:rFonts w:asciiTheme="minorHAnsi" w:hAnsiTheme="minorHAnsi" w:cstheme="minorHAnsi"/>
          <w:b/>
          <w:bCs/>
          <w:caps/>
        </w:rPr>
        <w:t>gestione di casi confermati e sospetti di Covid-19 nelle aule universitarie</w:t>
      </w:r>
    </w:p>
    <w:p w14:paraId="46A32CF6" w14:textId="77777777" w:rsidR="00B64E7B" w:rsidRPr="00C515B3" w:rsidRDefault="00B64E7B" w:rsidP="00B64E7B">
      <w:pPr>
        <w:autoSpaceDE w:val="0"/>
        <w:autoSpaceDN w:val="0"/>
        <w:adjustRightInd w:val="0"/>
        <w:spacing w:after="0" w:line="240" w:lineRule="auto"/>
        <w:jc w:val="both"/>
        <w:rPr>
          <w:rFonts w:cstheme="minorHAnsi"/>
          <w:sz w:val="24"/>
          <w:szCs w:val="24"/>
        </w:rPr>
      </w:pPr>
      <w:bookmarkStart w:id="0" w:name="_Hlk51352458"/>
    </w:p>
    <w:p w14:paraId="7D00BE5E" w14:textId="77777777" w:rsidR="00B64E7B" w:rsidRPr="00C515B3" w:rsidRDefault="00B64E7B" w:rsidP="00B64E7B">
      <w:pPr>
        <w:autoSpaceDE w:val="0"/>
        <w:autoSpaceDN w:val="0"/>
        <w:adjustRightInd w:val="0"/>
        <w:spacing w:after="0" w:line="240" w:lineRule="auto"/>
        <w:jc w:val="both"/>
        <w:rPr>
          <w:rFonts w:cstheme="minorHAnsi"/>
          <w:bCs/>
          <w:sz w:val="24"/>
          <w:szCs w:val="24"/>
        </w:rPr>
      </w:pPr>
      <w:r w:rsidRPr="00C515B3">
        <w:rPr>
          <w:rFonts w:cstheme="minorHAnsi"/>
          <w:sz w:val="24"/>
          <w:szCs w:val="24"/>
        </w:rPr>
        <w:t>A seguito degli accadimenti recenti relativi alla situazione sanitaria legata al Covid-19 e come ribadito dall’</w:t>
      </w:r>
      <w:r w:rsidRPr="00C515B3">
        <w:rPr>
          <w:rFonts w:cstheme="minorHAnsi"/>
        </w:rPr>
        <w:t xml:space="preserve"> </w:t>
      </w:r>
      <w:r w:rsidRPr="00C515B3">
        <w:rPr>
          <w:rFonts w:cstheme="minorHAnsi"/>
          <w:sz w:val="24"/>
          <w:szCs w:val="24"/>
        </w:rPr>
        <w:t xml:space="preserve">dall’Ordinanza Regionale n° 517 del 23 marzo 2020 e dal DPCM 13 ottobre 2020 e, in particolare, dall’Allegato 22 </w:t>
      </w:r>
      <w:r w:rsidRPr="00C515B3">
        <w:rPr>
          <w:rFonts w:cstheme="minorHAnsi"/>
          <w:i/>
          <w:iCs/>
          <w:sz w:val="24"/>
          <w:szCs w:val="24"/>
        </w:rPr>
        <w:t>Protocollo per la gestione di casi confermati e sospetti di Covid-19 nelle aule universitarie</w:t>
      </w:r>
      <w:r w:rsidRPr="00C515B3">
        <w:rPr>
          <w:rFonts w:cstheme="minorHAnsi"/>
          <w:sz w:val="24"/>
          <w:szCs w:val="24"/>
        </w:rPr>
        <w:t xml:space="preserve"> l’Università degli studi dell’Insubria ha dovuto intraprendere una serie di misure a tutela della salute dei diversi soggetti che accedono alla propria struttura a qualsiasi titolo (dipendenti, consulenti, visitatori etc.). Le misure sopra menzionate comportano un trattamento di dati personali anche particolari (c.d. sensibili). Per tale motivo l’Ateneo si è dotato, ad integrazione delle informazioni sul trattamento dei dati personali già rilasciate, di una specifica informativa ai sensi dell’art. 13 GDPR per il trattamento di dati personali effettuato ai fini della corretta applicazione dei protocolli anti-contagio adottati. Si richiede a tutti attenzione e collaborazione.</w:t>
      </w:r>
    </w:p>
    <w:p w14:paraId="209416A9" w14:textId="77777777" w:rsidR="00B64E7B" w:rsidRPr="00C515B3" w:rsidRDefault="00B64E7B" w:rsidP="00B64E7B">
      <w:pPr>
        <w:pStyle w:val="Default"/>
        <w:rPr>
          <w:rFonts w:asciiTheme="minorHAnsi" w:hAnsiTheme="minorHAnsi" w:cstheme="minorHAnsi"/>
        </w:rPr>
      </w:pPr>
    </w:p>
    <w:tbl>
      <w:tblPr>
        <w:tblStyle w:val="Tabellasemplice41"/>
        <w:tblW w:w="5000" w:type="pct"/>
        <w:jc w:val="right"/>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7506"/>
      </w:tblGrid>
      <w:tr w:rsidR="00B64E7B" w:rsidRPr="00C515B3" w14:paraId="4F4CFA75" w14:textId="77777777" w:rsidTr="007C7130">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02" w:type="pct"/>
          </w:tcPr>
          <w:p w14:paraId="6C360445" w14:textId="77777777" w:rsidR="00B64E7B" w:rsidRPr="00C515B3" w:rsidRDefault="00B64E7B" w:rsidP="007C7130">
            <w:pPr>
              <w:pStyle w:val="Default"/>
              <w:rPr>
                <w:rFonts w:asciiTheme="minorHAnsi" w:hAnsiTheme="minorHAnsi" w:cstheme="minorHAnsi"/>
                <w:sz w:val="22"/>
                <w:szCs w:val="22"/>
              </w:rPr>
            </w:pPr>
            <w:r w:rsidRPr="00C515B3">
              <w:rPr>
                <w:rFonts w:asciiTheme="minorHAnsi" w:hAnsiTheme="minorHAnsi" w:cstheme="minorHAnsi"/>
                <w:bCs w:val="0"/>
                <w:sz w:val="22"/>
                <w:szCs w:val="22"/>
              </w:rPr>
              <w:t xml:space="preserve">TITOLARE DEL TRATTAMENTO </w:t>
            </w:r>
          </w:p>
          <w:p w14:paraId="6F4EB1B7" w14:textId="77777777" w:rsidR="00B64E7B" w:rsidRPr="00C515B3" w:rsidRDefault="00B64E7B" w:rsidP="007C7130">
            <w:pPr>
              <w:rPr>
                <w:rFonts w:cstheme="minorHAnsi"/>
              </w:rPr>
            </w:pPr>
          </w:p>
        </w:tc>
        <w:tc>
          <w:tcPr>
            <w:tcW w:w="3898" w:type="pct"/>
            <w:hideMark/>
          </w:tcPr>
          <w:p w14:paraId="3904B3FD" w14:textId="77777777" w:rsidR="00B64E7B" w:rsidRPr="00C515B3" w:rsidRDefault="00B64E7B" w:rsidP="007C7130">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C515B3">
              <w:rPr>
                <w:rFonts w:asciiTheme="minorHAnsi" w:hAnsiTheme="minorHAnsi" w:cstheme="minorHAnsi"/>
                <w:b w:val="0"/>
                <w:sz w:val="22"/>
                <w:szCs w:val="22"/>
              </w:rPr>
              <w:t>Titolare del trattamento, e cioè il soggetto che determina le finalità e i mezzi del trattamento dei dati personali, al quale ci si può rivolgere per esercitare i diritti riconosciuti dal GDPR, è l’Università degli studi dell’Insubria nella persona del magnifico Rettore con sede legale in via Ravasi 2 21100 Varese.</w:t>
            </w:r>
          </w:p>
          <w:p w14:paraId="0479CA27" w14:textId="77777777" w:rsidR="00B64E7B" w:rsidRPr="00C515B3" w:rsidRDefault="00B64E7B" w:rsidP="007C7130">
            <w:pPr>
              <w:cnfStyle w:val="100000000000" w:firstRow="1" w:lastRow="0" w:firstColumn="0" w:lastColumn="0" w:oddVBand="0" w:evenVBand="0" w:oddHBand="0" w:evenHBand="0" w:firstRowFirstColumn="0" w:firstRowLastColumn="0" w:lastRowFirstColumn="0" w:lastRowLastColumn="0"/>
              <w:rPr>
                <w:rFonts w:cstheme="minorHAnsi"/>
              </w:rPr>
            </w:pPr>
            <w:r w:rsidRPr="00C515B3">
              <w:rPr>
                <w:rFonts w:cstheme="minorHAnsi"/>
                <w:b w:val="0"/>
              </w:rPr>
              <w:t xml:space="preserve">I dati di contatto del Titolare sono i seguenti: </w:t>
            </w:r>
            <w:r w:rsidRPr="00C515B3">
              <w:rPr>
                <w:rFonts w:cstheme="minorHAnsi"/>
                <w:b w:val="0"/>
                <w:bCs w:val="0"/>
              </w:rPr>
              <w:t>ateneo@pec.uninsubria.it</w:t>
            </w:r>
            <w:r w:rsidRPr="00C515B3">
              <w:rPr>
                <w:rStyle w:val="Enfasigrassetto"/>
                <w:rFonts w:cstheme="minorHAnsi"/>
                <w:color w:val="444444"/>
              </w:rPr>
              <w:t>.</w:t>
            </w:r>
          </w:p>
        </w:tc>
      </w:tr>
      <w:tr w:rsidR="00B64E7B" w:rsidRPr="00C515B3" w14:paraId="14D1AFBB" w14:textId="77777777" w:rsidTr="007C713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000" w:type="pct"/>
            <w:gridSpan w:val="2"/>
          </w:tcPr>
          <w:p w14:paraId="57312E7F" w14:textId="77777777" w:rsidR="00B64E7B" w:rsidRPr="00C515B3" w:rsidRDefault="00B64E7B" w:rsidP="007C7130">
            <w:pPr>
              <w:rPr>
                <w:rFonts w:cstheme="minorHAnsi"/>
              </w:rPr>
            </w:pPr>
          </w:p>
        </w:tc>
      </w:tr>
      <w:tr w:rsidR="00B64E7B" w:rsidRPr="00C515B3" w14:paraId="0D8DD3C3" w14:textId="77777777" w:rsidTr="007C7130">
        <w:trPr>
          <w:jc w:val="right"/>
        </w:trPr>
        <w:tc>
          <w:tcPr>
            <w:cnfStyle w:val="001000000000" w:firstRow="0" w:lastRow="0" w:firstColumn="1" w:lastColumn="0" w:oddVBand="0" w:evenVBand="0" w:oddHBand="0" w:evenHBand="0" w:firstRowFirstColumn="0" w:firstRowLastColumn="0" w:lastRowFirstColumn="0" w:lastRowLastColumn="0"/>
            <w:tcW w:w="1102" w:type="pct"/>
            <w:hideMark/>
          </w:tcPr>
          <w:p w14:paraId="4B4F5A7F" w14:textId="77777777" w:rsidR="00B64E7B" w:rsidRPr="00C515B3" w:rsidRDefault="00B64E7B" w:rsidP="007C7130">
            <w:pPr>
              <w:rPr>
                <w:rFonts w:cstheme="minorHAnsi"/>
              </w:rPr>
            </w:pPr>
            <w:r w:rsidRPr="00C515B3">
              <w:rPr>
                <w:rFonts w:cstheme="minorHAnsi"/>
                <w:bCs w:val="0"/>
              </w:rPr>
              <w:t>DATA PROTECTION OFFICER</w:t>
            </w:r>
          </w:p>
        </w:tc>
        <w:tc>
          <w:tcPr>
            <w:tcW w:w="3898" w:type="pct"/>
            <w:hideMark/>
          </w:tcPr>
          <w:p w14:paraId="3E4F9181" w14:textId="77777777" w:rsidR="00B64E7B" w:rsidRPr="00C515B3" w:rsidRDefault="00B64E7B" w:rsidP="007C7130">
            <w:pPr>
              <w:cnfStyle w:val="000000000000" w:firstRow="0" w:lastRow="0" w:firstColumn="0" w:lastColumn="0" w:oddVBand="0" w:evenVBand="0" w:oddHBand="0" w:evenHBand="0" w:firstRowFirstColumn="0" w:firstRowLastColumn="0" w:lastRowFirstColumn="0" w:lastRowLastColumn="0"/>
              <w:rPr>
                <w:rFonts w:cstheme="minorHAnsi"/>
              </w:rPr>
            </w:pPr>
            <w:r w:rsidRPr="00C515B3">
              <w:rPr>
                <w:rFonts w:cstheme="minorHAnsi"/>
              </w:rPr>
              <w:t>L’Università ha designato un Responsabile della protezione dei dati (DPO), contattabile all’indirizzo e-mail privacy@uninsubria.it L’elenco aggiornato dei responsabili del trattamento e degli autorizzati al trattamento è custodito presso la sede del Titolare del trattamento.</w:t>
            </w:r>
          </w:p>
        </w:tc>
      </w:tr>
      <w:tr w:rsidR="00B64E7B" w:rsidRPr="00C515B3" w14:paraId="7B8E18CA" w14:textId="77777777" w:rsidTr="007C713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000" w:type="pct"/>
            <w:gridSpan w:val="2"/>
          </w:tcPr>
          <w:p w14:paraId="1501A7C6" w14:textId="77777777" w:rsidR="00B64E7B" w:rsidRPr="00C515B3" w:rsidRDefault="00B64E7B" w:rsidP="007C7130">
            <w:pPr>
              <w:rPr>
                <w:rFonts w:cstheme="minorHAnsi"/>
              </w:rPr>
            </w:pPr>
          </w:p>
        </w:tc>
      </w:tr>
      <w:tr w:rsidR="00B64E7B" w:rsidRPr="00C515B3" w14:paraId="6D24E952" w14:textId="77777777" w:rsidTr="007C7130">
        <w:trPr>
          <w:jc w:val="right"/>
        </w:trPr>
        <w:tc>
          <w:tcPr>
            <w:cnfStyle w:val="001000000000" w:firstRow="0" w:lastRow="0" w:firstColumn="1" w:lastColumn="0" w:oddVBand="0" w:evenVBand="0" w:oddHBand="0" w:evenHBand="0" w:firstRowFirstColumn="0" w:firstRowLastColumn="0" w:lastRowFirstColumn="0" w:lastRowLastColumn="0"/>
            <w:tcW w:w="1102" w:type="pct"/>
            <w:hideMark/>
          </w:tcPr>
          <w:p w14:paraId="1559F0A0" w14:textId="77777777" w:rsidR="00B64E7B" w:rsidRPr="00C515B3" w:rsidRDefault="00B64E7B" w:rsidP="007C7130">
            <w:pPr>
              <w:rPr>
                <w:rFonts w:cstheme="minorHAnsi"/>
              </w:rPr>
            </w:pPr>
            <w:r w:rsidRPr="00C515B3">
              <w:rPr>
                <w:rFonts w:cstheme="minorHAnsi"/>
                <w:bCs w:val="0"/>
              </w:rPr>
              <w:t>FONTI E TIPOLOGIA DI DATI TRATTATI</w:t>
            </w:r>
          </w:p>
        </w:tc>
        <w:tc>
          <w:tcPr>
            <w:tcW w:w="3898" w:type="pct"/>
            <w:hideMark/>
          </w:tcPr>
          <w:p w14:paraId="3670EBB0" w14:textId="77777777" w:rsidR="00B64E7B" w:rsidRPr="00C515B3" w:rsidRDefault="00B64E7B" w:rsidP="007C7130">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515B3">
              <w:rPr>
                <w:rFonts w:asciiTheme="minorHAnsi" w:hAnsiTheme="minorHAnsi" w:cstheme="minorHAnsi"/>
                <w:sz w:val="22"/>
                <w:szCs w:val="22"/>
              </w:rPr>
              <w:t xml:space="preserve">I dati personali trattati sono raccolti esclusivamente presso i soggetti interessati (ad esempio studenti, dipendenti, collaboratori, fornitori, visitatori, persone che hanno accesso ai locali Universitari). L'Università tratterà le seguenti categorie di dati personali: </w:t>
            </w:r>
          </w:p>
          <w:p w14:paraId="250E964E" w14:textId="77777777" w:rsidR="00B64E7B" w:rsidRPr="00C515B3" w:rsidRDefault="00B64E7B" w:rsidP="007C7130">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515B3">
              <w:rPr>
                <w:rFonts w:asciiTheme="minorHAnsi" w:hAnsiTheme="minorHAnsi" w:cstheme="minorHAnsi"/>
                <w:sz w:val="22"/>
                <w:szCs w:val="22"/>
              </w:rPr>
              <w:t>(i) dati comuni (dati identificativi quali nome, cognome, qualifica rivestita dall’interessato);</w:t>
            </w:r>
          </w:p>
          <w:p w14:paraId="3BA9003C" w14:textId="77777777" w:rsidR="00B64E7B" w:rsidRPr="00C515B3" w:rsidRDefault="00B64E7B" w:rsidP="007C7130">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515B3">
              <w:rPr>
                <w:rFonts w:asciiTheme="minorHAnsi" w:hAnsiTheme="minorHAnsi" w:cstheme="minorHAnsi"/>
                <w:sz w:val="22"/>
                <w:szCs w:val="22"/>
              </w:rPr>
              <w:t>(ii) dati appartenenti a categorie particolari: temperatura corporea rilevata in tempo reale, senza registrazione o conservazione. La conservazione ed annotazione di tale dato avverrà esclusivamente per dipendenti e collaboratori e studenti nell’ipotesi in cui la temperatura corporea rilevata sarà superiore a 37,5 °C quando sia necessario documentare le ragioni che hanno impedito l’accesso al luogo di lavoro o di studio.</w:t>
            </w:r>
          </w:p>
          <w:p w14:paraId="5D7AC5BA" w14:textId="77777777" w:rsidR="00B64E7B" w:rsidRPr="00C515B3" w:rsidRDefault="00B64E7B" w:rsidP="007C7130">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515B3">
              <w:rPr>
                <w:rFonts w:asciiTheme="minorHAnsi" w:hAnsiTheme="minorHAnsi" w:cstheme="minorHAnsi"/>
                <w:sz w:val="22"/>
                <w:szCs w:val="22"/>
              </w:rPr>
              <w:t xml:space="preserve">(iii) eventuali segnalazioni effettuate in via autonoma relative a sintomi influenzali, temperatura superiore a 37,5° C, provenienza da zone a rischio o contatto con persone positive al virus nei 14 giorni precedenti all’ingresso nei locali Universitari, in ottemperanza a quanto previsto dal Protocollo di regolamentazione delle misure per il contrasto e il contenimento della diffusione del virus Covid-19 adottato dall'Università </w:t>
            </w:r>
          </w:p>
          <w:p w14:paraId="4A0058CC" w14:textId="77777777" w:rsidR="00B64E7B" w:rsidRPr="00C515B3" w:rsidRDefault="00B64E7B" w:rsidP="007C7130">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515B3">
              <w:rPr>
                <w:rFonts w:asciiTheme="minorHAnsi" w:hAnsiTheme="minorHAnsi" w:cstheme="minorHAnsi"/>
                <w:sz w:val="22"/>
                <w:szCs w:val="22"/>
              </w:rPr>
              <w:t>(iv) dati relativi allo stato di salute riguardanti esclusivamente l’informazione relativa all’ “avvenuta negativizzazione” del tampone Covid-19, comunicata all'Università dalle autorità sanitarie, per eventuali soggetti che abbiano contratto il virus in precedenza.</w:t>
            </w:r>
          </w:p>
          <w:p w14:paraId="0A5B56FD" w14:textId="77777777" w:rsidR="00B64E7B" w:rsidRPr="00C515B3" w:rsidRDefault="00B64E7B" w:rsidP="007C7130">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B64E7B" w:rsidRPr="00C515B3" w14:paraId="7AC2D444" w14:textId="77777777" w:rsidTr="007C713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000" w:type="pct"/>
            <w:gridSpan w:val="2"/>
          </w:tcPr>
          <w:p w14:paraId="3C17DE95" w14:textId="77777777" w:rsidR="00B64E7B" w:rsidRPr="00C515B3" w:rsidRDefault="00B64E7B" w:rsidP="007C7130">
            <w:pPr>
              <w:rPr>
                <w:rFonts w:cstheme="minorHAnsi"/>
              </w:rPr>
            </w:pPr>
          </w:p>
        </w:tc>
      </w:tr>
    </w:tbl>
    <w:tbl>
      <w:tblPr>
        <w:tblW w:w="0" w:type="auto"/>
        <w:jc w:val="center"/>
        <w:tblLook w:val="04A0" w:firstRow="1" w:lastRow="0" w:firstColumn="1" w:lastColumn="0" w:noHBand="0" w:noVBand="1"/>
      </w:tblPr>
      <w:tblGrid>
        <w:gridCol w:w="7944"/>
      </w:tblGrid>
      <w:tr w:rsidR="00B64E7B" w:rsidRPr="00C515B3" w14:paraId="466CBA4E" w14:textId="77777777" w:rsidTr="007C7130">
        <w:trPr>
          <w:trHeight w:val="80"/>
          <w:jc w:val="center"/>
        </w:trPr>
        <w:tc>
          <w:tcPr>
            <w:tcW w:w="7944" w:type="dxa"/>
            <w:tcBorders>
              <w:top w:val="nil"/>
              <w:left w:val="nil"/>
              <w:bottom w:val="nil"/>
              <w:right w:val="nil"/>
            </w:tcBorders>
          </w:tcPr>
          <w:p w14:paraId="1F562240" w14:textId="77777777" w:rsidR="00B64E7B" w:rsidRPr="00C515B3" w:rsidRDefault="00B64E7B" w:rsidP="007C7130">
            <w:pPr>
              <w:spacing w:after="0" w:line="240" w:lineRule="auto"/>
              <w:rPr>
                <w:rFonts w:cstheme="minorHAnsi"/>
                <w:sz w:val="24"/>
                <w:szCs w:val="24"/>
              </w:rPr>
            </w:pPr>
          </w:p>
        </w:tc>
      </w:tr>
    </w:tbl>
    <w:tbl>
      <w:tblPr>
        <w:tblStyle w:val="Tabellasemplice41"/>
        <w:tblW w:w="5000" w:type="pct"/>
        <w:jc w:val="right"/>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7365"/>
      </w:tblGrid>
      <w:tr w:rsidR="00B64E7B" w:rsidRPr="00C515B3" w14:paraId="2E7FEAD2" w14:textId="77777777" w:rsidTr="007C7130">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75" w:type="pct"/>
          </w:tcPr>
          <w:p w14:paraId="54341FFF" w14:textId="77777777" w:rsidR="00B64E7B" w:rsidRPr="00C515B3" w:rsidRDefault="00B64E7B" w:rsidP="007C7130">
            <w:pPr>
              <w:rPr>
                <w:rFonts w:cstheme="minorHAnsi"/>
                <w:sz w:val="24"/>
                <w:szCs w:val="24"/>
              </w:rPr>
            </w:pPr>
            <w:r w:rsidRPr="00C515B3">
              <w:rPr>
                <w:rFonts w:cstheme="minorHAnsi"/>
                <w:sz w:val="24"/>
                <w:szCs w:val="24"/>
              </w:rPr>
              <w:lastRenderedPageBreak/>
              <w:t>FINALITÀ DEL TRATTAMENTO E BASE GIURIDICA</w:t>
            </w:r>
          </w:p>
        </w:tc>
        <w:tc>
          <w:tcPr>
            <w:tcW w:w="3825" w:type="pct"/>
          </w:tcPr>
          <w:p w14:paraId="6EBC556C" w14:textId="77777777" w:rsidR="00B64E7B" w:rsidRPr="00C515B3" w:rsidRDefault="00B64E7B" w:rsidP="007C7130">
            <w:pPr>
              <w:pStyle w:val="Default"/>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C515B3">
              <w:rPr>
                <w:rFonts w:asciiTheme="minorHAnsi" w:hAnsiTheme="minorHAnsi" w:cstheme="minorHAnsi"/>
                <w:b w:val="0"/>
                <w:bCs w:val="0"/>
              </w:rPr>
              <w:t>I dati personali saranno trattati per le seguenti finalità: (i) la corretta attuazione dei protocolli di sicurezza anti-contagio Covid-19 previsti dalla normativa, la tutela della salute delle persone che accedono ai locali Universitari, la valutazione della capacità lavorativa del dipendente, diagnosi, assistenza o terapia sanitaria del lavoratore ed in particolare di prevenzione dal contagio da COVID-19 e la collaborazione con le autorità pubbliche e, in particolare le autorità sanitarie (base giuridica: art. 6 (1) (c) GDPR per i dati comuni e art. 9 (2) (h) ed (i) GDPR per i dati appartenenti a categorie particolari). Le norme di legge rilevanti sulle quali si fondano i trattamenti effettuati si identificano nel combinato disposto dell’art. 1 (7) (d) del DPCM 11 marzo 2020, del DPCM 13 ottobre 2020 e, in particolare, dall’Allegato 22 Protocollo per la gestione di casi confermati e sospetti di Covid-19 nelle aule universitarie  e delle norme contenute nel Protocollo condiviso 14 marzo 2020, Protocollo 24 aprile 2020, Protocollo 14 ottobre 2020 e successive integrazioni e modificazioni e nell’art. 20 del D.lgs. 81/2008. L’Università potrà anche trattare i dati per far valere o difendere un diritto in sede giudiziaria e per la gestione del contenzioso, ad esempio in caso di controversie. La base giuridica di tale trattamento è la necessità dell’Università a vedere tutelati i propri diritti o quelli di terzi in giudizio (base giuridica: Art. 9 (2) (f) GDPR).</w:t>
            </w:r>
          </w:p>
          <w:p w14:paraId="4A25FDA1" w14:textId="77777777" w:rsidR="00B64E7B" w:rsidRPr="00C515B3" w:rsidRDefault="00B64E7B" w:rsidP="007C7130">
            <w:pPr>
              <w:cnfStyle w:val="100000000000" w:firstRow="1" w:lastRow="0" w:firstColumn="0" w:lastColumn="0" w:oddVBand="0" w:evenVBand="0" w:oddHBand="0" w:evenHBand="0" w:firstRowFirstColumn="0" w:firstRowLastColumn="0" w:lastRowFirstColumn="0" w:lastRowLastColumn="0"/>
              <w:rPr>
                <w:rFonts w:cstheme="minorHAnsi"/>
                <w:sz w:val="24"/>
                <w:szCs w:val="24"/>
              </w:rPr>
            </w:pPr>
          </w:p>
        </w:tc>
      </w:tr>
      <w:tr w:rsidR="00B64E7B" w:rsidRPr="00C515B3" w14:paraId="4051A098" w14:textId="77777777" w:rsidTr="007C713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7C605240" w14:textId="77777777" w:rsidR="00B64E7B" w:rsidRPr="00C515B3" w:rsidRDefault="00B64E7B" w:rsidP="007C7130">
            <w:pPr>
              <w:rPr>
                <w:rFonts w:cstheme="minorHAnsi"/>
                <w:b w:val="0"/>
                <w:sz w:val="24"/>
                <w:szCs w:val="24"/>
              </w:rPr>
            </w:pPr>
            <w:r w:rsidRPr="00C515B3">
              <w:rPr>
                <w:rFonts w:cstheme="minorHAnsi"/>
                <w:sz w:val="24"/>
                <w:szCs w:val="24"/>
              </w:rPr>
              <w:t>Periodo conservazione dati</w:t>
            </w:r>
          </w:p>
        </w:tc>
        <w:tc>
          <w:tcPr>
            <w:tcW w:w="3825" w:type="pct"/>
            <w:shd w:val="clear" w:color="auto" w:fill="auto"/>
          </w:tcPr>
          <w:p w14:paraId="2A0B2547" w14:textId="77777777" w:rsidR="00B64E7B" w:rsidRPr="00C515B3" w:rsidRDefault="00B64E7B" w:rsidP="007C7130">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515B3">
              <w:rPr>
                <w:rFonts w:asciiTheme="minorHAnsi" w:hAnsiTheme="minorHAnsi" w:cstheme="minorHAnsi"/>
                <w:b/>
              </w:rPr>
              <w:t xml:space="preserve">I dati saranno registrati e conservati solo in caso di </w:t>
            </w:r>
            <w:proofErr w:type="gramStart"/>
            <w:r w:rsidRPr="00C515B3">
              <w:rPr>
                <w:rFonts w:asciiTheme="minorHAnsi" w:hAnsiTheme="minorHAnsi" w:cstheme="minorHAnsi"/>
                <w:b/>
              </w:rPr>
              <w:t>temperatura  &gt;</w:t>
            </w:r>
            <w:proofErr w:type="gramEnd"/>
            <w:r w:rsidRPr="00C515B3">
              <w:rPr>
                <w:rFonts w:asciiTheme="minorHAnsi" w:hAnsiTheme="minorHAnsi" w:cstheme="minorHAnsi"/>
                <w:b/>
              </w:rPr>
              <w:t xml:space="preserve"> ai 37.5°C</w:t>
            </w:r>
            <w:r w:rsidRPr="00C515B3">
              <w:rPr>
                <w:rFonts w:asciiTheme="minorHAnsi" w:hAnsiTheme="minorHAnsi" w:cstheme="minorHAnsi"/>
              </w:rPr>
              <w:t xml:space="preserve"> al fine di documentare le ragioni che hanno impedito l’accesso presso i plessi di Ateneo. La conservazione dei dati relativi alle temperature </w:t>
            </w:r>
            <w:proofErr w:type="gramStart"/>
            <w:r w:rsidRPr="00C515B3">
              <w:rPr>
                <w:rFonts w:asciiTheme="minorHAnsi" w:hAnsiTheme="minorHAnsi" w:cstheme="minorHAnsi"/>
              </w:rPr>
              <w:t xml:space="preserve">rilevate </w:t>
            </w:r>
            <w:r w:rsidRPr="00C515B3">
              <w:rPr>
                <w:rFonts w:asciiTheme="minorHAnsi" w:hAnsiTheme="minorHAnsi" w:cstheme="minorHAnsi"/>
                <w:b/>
              </w:rPr>
              <w:t xml:space="preserve"> &gt;</w:t>
            </w:r>
            <w:proofErr w:type="gramEnd"/>
            <w:r w:rsidRPr="00C515B3">
              <w:rPr>
                <w:rFonts w:asciiTheme="minorHAnsi" w:hAnsiTheme="minorHAnsi" w:cstheme="minorHAnsi"/>
              </w:rPr>
              <w:t xml:space="preserve"> 37</w:t>
            </w:r>
            <w:r w:rsidR="004619B0" w:rsidRPr="00C515B3">
              <w:rPr>
                <w:rFonts w:asciiTheme="minorHAnsi" w:hAnsiTheme="minorHAnsi" w:cstheme="minorHAnsi"/>
              </w:rPr>
              <w:t>,5</w:t>
            </w:r>
            <w:r w:rsidRPr="00C515B3">
              <w:rPr>
                <w:rFonts w:asciiTheme="minorHAnsi" w:hAnsiTheme="minorHAnsi" w:cstheme="minorHAnsi"/>
              </w:rPr>
              <w:t>°C saranno conservati fino al termine dell’emergenza</w:t>
            </w:r>
          </w:p>
          <w:p w14:paraId="16406AE5" w14:textId="069C0226" w:rsidR="00C63251" w:rsidRPr="00C515B3" w:rsidRDefault="00C63251" w:rsidP="007C7130">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p>
        </w:tc>
      </w:tr>
      <w:tr w:rsidR="00B64E7B" w:rsidRPr="00C515B3" w14:paraId="410FDB19" w14:textId="77777777" w:rsidTr="007C7130">
        <w:trPr>
          <w:jc w:val="right"/>
        </w:trPr>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68AB30D" w14:textId="77777777" w:rsidR="00B64E7B" w:rsidRPr="00C515B3" w:rsidRDefault="00B64E7B" w:rsidP="007C7130">
            <w:pPr>
              <w:rPr>
                <w:rFonts w:cstheme="minorHAnsi"/>
                <w:b w:val="0"/>
                <w:sz w:val="24"/>
                <w:szCs w:val="24"/>
              </w:rPr>
            </w:pPr>
            <w:r w:rsidRPr="00C515B3">
              <w:rPr>
                <w:rFonts w:cstheme="minorHAnsi"/>
                <w:sz w:val="24"/>
                <w:szCs w:val="24"/>
              </w:rPr>
              <w:t>Conferimento dei dati</w:t>
            </w:r>
          </w:p>
        </w:tc>
        <w:tc>
          <w:tcPr>
            <w:tcW w:w="3825" w:type="pct"/>
            <w:shd w:val="clear" w:color="auto" w:fill="auto"/>
          </w:tcPr>
          <w:p w14:paraId="43615BA9" w14:textId="77777777" w:rsidR="00B64E7B" w:rsidRPr="00C515B3" w:rsidRDefault="00B64E7B" w:rsidP="007C713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515B3">
              <w:rPr>
                <w:rFonts w:asciiTheme="minorHAnsi" w:hAnsiTheme="minorHAnsi" w:cstheme="minorHAnsi"/>
              </w:rPr>
              <w:t>Il conferimento dei dati è obbligatorio. Il rifiuto comporterà l’impossibilità di accedere ai luoghi di Ateneo.</w:t>
            </w:r>
          </w:p>
          <w:p w14:paraId="6203A64E" w14:textId="08A1D47C" w:rsidR="00C63251" w:rsidRPr="00C515B3" w:rsidRDefault="00C63251" w:rsidP="007C7130">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p>
        </w:tc>
      </w:tr>
      <w:tr w:rsidR="00B64E7B" w:rsidRPr="00C515B3" w14:paraId="74DEB5D3" w14:textId="77777777" w:rsidTr="007C7130">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75" w:type="pct"/>
            <w:vMerge w:val="restart"/>
            <w:shd w:val="clear" w:color="auto" w:fill="auto"/>
          </w:tcPr>
          <w:p w14:paraId="185522FB" w14:textId="77777777" w:rsidR="00B64E7B" w:rsidRPr="00C515B3" w:rsidRDefault="00B64E7B" w:rsidP="007C7130">
            <w:pPr>
              <w:pStyle w:val="Default"/>
              <w:rPr>
                <w:rFonts w:asciiTheme="minorHAnsi" w:hAnsiTheme="minorHAnsi" w:cstheme="minorHAnsi"/>
                <w:b w:val="0"/>
                <w:bCs w:val="0"/>
              </w:rPr>
            </w:pPr>
            <w:r w:rsidRPr="00C515B3">
              <w:rPr>
                <w:rFonts w:asciiTheme="minorHAnsi" w:hAnsiTheme="minorHAnsi" w:cstheme="minorHAnsi"/>
              </w:rPr>
              <w:t xml:space="preserve">Categorie dei </w:t>
            </w:r>
          </w:p>
          <w:p w14:paraId="152BA2F2" w14:textId="77777777" w:rsidR="00B64E7B" w:rsidRPr="00C515B3" w:rsidRDefault="00B64E7B" w:rsidP="007C7130">
            <w:pPr>
              <w:rPr>
                <w:rFonts w:cstheme="minorHAnsi"/>
                <w:b w:val="0"/>
                <w:sz w:val="24"/>
                <w:szCs w:val="24"/>
              </w:rPr>
            </w:pPr>
            <w:r w:rsidRPr="00C515B3">
              <w:rPr>
                <w:rFonts w:cstheme="minorHAnsi"/>
                <w:sz w:val="24"/>
                <w:szCs w:val="24"/>
              </w:rPr>
              <w:t>destinatari dei dati</w:t>
            </w:r>
          </w:p>
        </w:tc>
        <w:tc>
          <w:tcPr>
            <w:tcW w:w="3825" w:type="pct"/>
            <w:shd w:val="clear" w:color="auto" w:fill="auto"/>
          </w:tcPr>
          <w:p w14:paraId="4616D463" w14:textId="77777777" w:rsidR="00B64E7B" w:rsidRPr="00C515B3" w:rsidRDefault="00B64E7B" w:rsidP="007C7130">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515B3">
              <w:rPr>
                <w:rFonts w:asciiTheme="minorHAnsi" w:hAnsiTheme="minorHAnsi" w:cstheme="minorHAnsi"/>
              </w:rPr>
              <w:t xml:space="preserve">I dati personali saranno comunicati a soggetti debitamente istruiti sia qualora operino ai sensi dell’art. 29 o dell’art. 28 GDPR, sia qualora si configurino quali autonomi titolari del trattamento. </w:t>
            </w:r>
          </w:p>
        </w:tc>
      </w:tr>
      <w:tr w:rsidR="00B64E7B" w:rsidRPr="00C515B3" w14:paraId="4ED903F8" w14:textId="77777777" w:rsidTr="007C7130">
        <w:trPr>
          <w:jc w:val="right"/>
        </w:trPr>
        <w:tc>
          <w:tcPr>
            <w:cnfStyle w:val="001000000000" w:firstRow="0" w:lastRow="0" w:firstColumn="1" w:lastColumn="0" w:oddVBand="0" w:evenVBand="0" w:oddHBand="0" w:evenHBand="0" w:firstRowFirstColumn="0" w:firstRowLastColumn="0" w:lastRowFirstColumn="0" w:lastRowLastColumn="0"/>
            <w:tcW w:w="1175" w:type="pct"/>
            <w:vMerge/>
            <w:shd w:val="clear" w:color="auto" w:fill="auto"/>
          </w:tcPr>
          <w:p w14:paraId="1EF25405" w14:textId="77777777" w:rsidR="00B64E7B" w:rsidRPr="00C515B3" w:rsidRDefault="00B64E7B" w:rsidP="007C7130">
            <w:pPr>
              <w:rPr>
                <w:rFonts w:cstheme="minorHAnsi"/>
                <w:b w:val="0"/>
                <w:sz w:val="24"/>
                <w:szCs w:val="24"/>
              </w:rPr>
            </w:pPr>
          </w:p>
        </w:tc>
        <w:tc>
          <w:tcPr>
            <w:tcW w:w="3825" w:type="pct"/>
            <w:shd w:val="clear" w:color="auto" w:fill="auto"/>
          </w:tcPr>
          <w:p w14:paraId="518DFABD" w14:textId="77777777" w:rsidR="00B64E7B" w:rsidRPr="00C515B3" w:rsidRDefault="00B64E7B" w:rsidP="007C7130">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515B3">
              <w:rPr>
                <w:rFonts w:asciiTheme="minorHAnsi" w:hAnsiTheme="minorHAnsi" w:cstheme="minorHAnsi"/>
              </w:rPr>
              <w:t xml:space="preserve">Lei potrà far valere i propri diritti come espressi dagli artt. 15 e ss. del regolamento UE 2016/679, rivolgendosi direttamente al Titolare o al DPO ai contatti sopra riportati. In particolare, lei ha il diritto, in qualunque momento di ottenere, da parte dell’Università, l’accesso ai suoi dati personali e richiedere le informazioni relative al trattamento nonché limitare il loro trattamento. Nel caso in cui ritenga che il trattamento dei dati personali effettuato dall’Università avvenga in violazione di quanto previsto dal regolamento UE 2016/679 lei ha il diritto di proporre reclamo all’autorità di controllo </w:t>
            </w:r>
            <w:hyperlink r:id="rId10" w:history="1">
              <w:r w:rsidRPr="00C515B3">
                <w:rPr>
                  <w:rStyle w:val="Collegamentoipertestuale"/>
                  <w:rFonts w:asciiTheme="minorHAnsi" w:hAnsiTheme="minorHAnsi" w:cstheme="minorHAnsi"/>
                </w:rPr>
                <w:t>https://www.garanteprivacy.it/</w:t>
              </w:r>
            </w:hyperlink>
          </w:p>
        </w:tc>
      </w:tr>
      <w:bookmarkEnd w:id="0"/>
    </w:tbl>
    <w:p w14:paraId="767A1CBA" w14:textId="77777777" w:rsidR="00B64E7B" w:rsidRPr="00C515B3" w:rsidRDefault="00B64E7B" w:rsidP="00573797">
      <w:pPr>
        <w:tabs>
          <w:tab w:val="left" w:pos="0"/>
        </w:tabs>
        <w:autoSpaceDE w:val="0"/>
        <w:autoSpaceDN w:val="0"/>
        <w:adjustRightInd w:val="0"/>
        <w:spacing w:after="0" w:line="240" w:lineRule="auto"/>
        <w:jc w:val="both"/>
        <w:rPr>
          <w:rStyle w:val="Collegamentoipertestuale"/>
          <w:rFonts w:cstheme="minorHAnsi"/>
          <w:sz w:val="24"/>
          <w:szCs w:val="24"/>
        </w:rPr>
      </w:pPr>
    </w:p>
    <w:sectPr w:rsidR="00B64E7B" w:rsidRPr="00C515B3" w:rsidSect="00D45BB8">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52800" w14:textId="77777777" w:rsidR="006C12C3" w:rsidRDefault="006C12C3" w:rsidP="00A00082">
      <w:pPr>
        <w:spacing w:after="0" w:line="240" w:lineRule="auto"/>
      </w:pPr>
      <w:r>
        <w:separator/>
      </w:r>
    </w:p>
  </w:endnote>
  <w:endnote w:type="continuationSeparator" w:id="0">
    <w:p w14:paraId="7FB42DE3" w14:textId="77777777" w:rsidR="006C12C3" w:rsidRDefault="006C12C3"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CD29F" w14:textId="77777777" w:rsidR="00935449" w:rsidRDefault="0093544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3468" w:type="dxa"/>
      <w:tblInd w:w="-1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4962"/>
      <w:gridCol w:w="3544"/>
      <w:gridCol w:w="3544"/>
    </w:tblGrid>
    <w:tr w:rsidR="00935449" w:rsidRPr="00023583" w14:paraId="40242941" w14:textId="77777777" w:rsidTr="00935449">
      <w:trPr>
        <w:cantSplit/>
      </w:trPr>
      <w:tc>
        <w:tcPr>
          <w:tcW w:w="1418" w:type="dxa"/>
        </w:tcPr>
        <w:p w14:paraId="5B7966C7" w14:textId="77777777" w:rsidR="00935449" w:rsidRPr="00023583" w:rsidRDefault="00935449" w:rsidP="00935449">
          <w:pPr>
            <w:ind w:left="-108" w:right="-108"/>
            <w:rPr>
              <w:rFonts w:ascii="Garamond" w:hAnsi="Garamond"/>
              <w:sz w:val="16"/>
              <w:szCs w:val="16"/>
            </w:rPr>
          </w:pPr>
          <w:bookmarkStart w:id="1" w:name="_GoBack"/>
          <w:bookmarkEnd w:id="1"/>
        </w:p>
      </w:tc>
      <w:tc>
        <w:tcPr>
          <w:tcW w:w="4962" w:type="dxa"/>
        </w:tcPr>
        <w:p w14:paraId="5B68BB08" w14:textId="77777777" w:rsidR="00935449" w:rsidRPr="00E534C3" w:rsidRDefault="00935449" w:rsidP="00570EF1">
          <w:pPr>
            <w:ind w:left="-108"/>
            <w:rPr>
              <w:rFonts w:ascii="Garamond" w:hAnsi="Garamond"/>
              <w:sz w:val="18"/>
              <w:szCs w:val="18"/>
            </w:rPr>
          </w:pPr>
        </w:p>
        <w:p w14:paraId="40EBD76B" w14:textId="77777777" w:rsidR="00935449" w:rsidRPr="00057C99" w:rsidRDefault="00935449" w:rsidP="00935449">
          <w:pPr>
            <w:rPr>
              <w:rFonts w:ascii="Garamond" w:hAnsi="Garamond"/>
              <w:i/>
              <w:color w:val="0070C0"/>
              <w:sz w:val="16"/>
              <w:szCs w:val="16"/>
            </w:rPr>
          </w:pPr>
        </w:p>
      </w:tc>
      <w:tc>
        <w:tcPr>
          <w:tcW w:w="3544" w:type="dxa"/>
        </w:tcPr>
        <w:p w14:paraId="0EDDA076" w14:textId="77777777" w:rsidR="00935449" w:rsidRPr="00E534C3" w:rsidRDefault="00935449" w:rsidP="00570EF1">
          <w:pPr>
            <w:ind w:left="-108"/>
            <w:jc w:val="right"/>
            <w:rPr>
              <w:rFonts w:ascii="Garamond" w:hAnsi="Garamond"/>
              <w:sz w:val="18"/>
              <w:szCs w:val="18"/>
            </w:rPr>
          </w:pPr>
        </w:p>
      </w:tc>
      <w:tc>
        <w:tcPr>
          <w:tcW w:w="3544" w:type="dxa"/>
        </w:tcPr>
        <w:p w14:paraId="32B40B59" w14:textId="6811D322" w:rsidR="00935449" w:rsidRPr="00E534C3" w:rsidRDefault="00935449" w:rsidP="00570EF1">
          <w:pPr>
            <w:ind w:left="-108"/>
            <w:jc w:val="right"/>
            <w:rPr>
              <w:rFonts w:ascii="Garamond" w:hAnsi="Garamond"/>
              <w:sz w:val="18"/>
              <w:szCs w:val="18"/>
            </w:rPr>
          </w:pPr>
        </w:p>
      </w:tc>
    </w:tr>
  </w:tbl>
  <w:sdt>
    <w:sdtPr>
      <w:rPr>
        <w:rFonts w:ascii="Garamond" w:hAnsi="Garamond"/>
        <w:color w:val="0000FF" w:themeColor="hyperlink"/>
        <w:sz w:val="24"/>
        <w:szCs w:val="24"/>
        <w:u w:val="single"/>
      </w:rPr>
      <w:id w:val="-941692766"/>
      <w:docPartObj>
        <w:docPartGallery w:val="Page Numbers (Bottom of Page)"/>
        <w:docPartUnique/>
      </w:docPartObj>
    </w:sdtPr>
    <w:sdtEndPr>
      <w:rPr>
        <w:sz w:val="20"/>
        <w:szCs w:val="20"/>
      </w:rPr>
    </w:sdtEndPr>
    <w:sdtContent>
      <w:p w14:paraId="464F66DF" w14:textId="6A9A1D08" w:rsidR="009E24FC" w:rsidRPr="00CE17A0" w:rsidRDefault="00E63A4B" w:rsidP="00570EF1">
        <w:pPr>
          <w:pStyle w:val="Pidipagina"/>
          <w:jc w:val="center"/>
          <w:rPr>
            <w:rFonts w:ascii="Garamond" w:hAnsi="Garamond"/>
            <w:sz w:val="20"/>
            <w:szCs w:val="20"/>
          </w:rPr>
        </w:pPr>
        <w:r w:rsidRPr="00CE17A0">
          <w:rPr>
            <w:rFonts w:ascii="Garamond" w:hAnsi="Garamond"/>
            <w:sz w:val="20"/>
            <w:szCs w:val="20"/>
          </w:rPr>
          <w:fldChar w:fldCharType="begin"/>
        </w:r>
        <w:r w:rsidR="009E24FC" w:rsidRPr="00CE17A0">
          <w:rPr>
            <w:rFonts w:ascii="Garamond" w:hAnsi="Garamond"/>
            <w:sz w:val="20"/>
            <w:szCs w:val="20"/>
          </w:rPr>
          <w:instrText>PAGE   \* MERGEFORMAT</w:instrText>
        </w:r>
        <w:r w:rsidRPr="00CE17A0">
          <w:rPr>
            <w:rFonts w:ascii="Garamond" w:hAnsi="Garamond"/>
            <w:sz w:val="20"/>
            <w:szCs w:val="20"/>
          </w:rPr>
          <w:fldChar w:fldCharType="separate"/>
        </w:r>
        <w:r w:rsidR="007C21AF">
          <w:rPr>
            <w:rFonts w:ascii="Garamond" w:hAnsi="Garamond"/>
            <w:noProof/>
            <w:sz w:val="20"/>
            <w:szCs w:val="20"/>
          </w:rPr>
          <w:t>2</w:t>
        </w:r>
        <w:r w:rsidRPr="00CE17A0">
          <w:rPr>
            <w:rFonts w:ascii="Garamond" w:hAnsi="Garamond"/>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3C771" w14:textId="77777777" w:rsidR="00E3387B" w:rsidRPr="00E3387B" w:rsidRDefault="00E3387B"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FEA7B" w14:textId="77777777" w:rsidR="006C12C3" w:rsidRDefault="006C12C3" w:rsidP="00A00082">
      <w:pPr>
        <w:spacing w:after="0" w:line="240" w:lineRule="auto"/>
      </w:pPr>
      <w:r>
        <w:separator/>
      </w:r>
    </w:p>
  </w:footnote>
  <w:footnote w:type="continuationSeparator" w:id="0">
    <w:p w14:paraId="57CE144F" w14:textId="77777777" w:rsidR="006C12C3" w:rsidRDefault="006C12C3" w:rsidP="00A00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3534E" w14:textId="77777777" w:rsidR="00935449" w:rsidRDefault="0093544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33A50" w14:textId="77777777" w:rsidR="00CE33E4" w:rsidRPr="009E24FC" w:rsidRDefault="00B64E7B" w:rsidP="009E24FC">
    <w:pPr>
      <w:pStyle w:val="Intestazione"/>
      <w:rPr>
        <w:sz w:val="4"/>
        <w:szCs w:val="4"/>
      </w:rPr>
    </w:pPr>
    <w:r>
      <w:rPr>
        <w:rFonts w:ascii="Garamond" w:hAnsi="Garamond"/>
        <w:noProof/>
        <w:sz w:val="18"/>
        <w:szCs w:val="18"/>
        <w:lang w:eastAsia="it-IT"/>
      </w:rPr>
      <mc:AlternateContent>
        <mc:Choice Requires="wps">
          <w:drawing>
            <wp:anchor distT="4294967295" distB="4294967295" distL="114300" distR="114300" simplePos="0" relativeHeight="251680768" behindDoc="0" locked="0" layoutInCell="1" allowOverlap="1" wp14:anchorId="5A6A813B" wp14:editId="42EC934B">
              <wp:simplePos x="0" y="0"/>
              <wp:positionH relativeFrom="column">
                <wp:posOffset>701040</wp:posOffset>
              </wp:positionH>
              <wp:positionV relativeFrom="paragraph">
                <wp:posOffset>-1163955</wp:posOffset>
              </wp:positionV>
              <wp:extent cx="2530475" cy="0"/>
              <wp:effectExtent l="0" t="0" r="22225" b="19050"/>
              <wp:wrapNone/>
              <wp:docPr id="22"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30475" cy="0"/>
                      </a:xfrm>
                      <a:prstGeom prst="line">
                        <a:avLst/>
                      </a:prstGeom>
                      <a:ln w="12700">
                        <a:solidFill>
                          <a:srgbClr val="00716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EAE28" id="Connettore 1 22"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2pt,-91.65pt" to="254.45pt,-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" strokecolor="#007161" strokeweight="1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5879D" w14:textId="77777777" w:rsidR="00935449" w:rsidRDefault="009354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visibility:visible;mso-wrap-style:square" o:bullet="t">
        <v:imagedata r:id="rId1" o:title="MC900441455[1]" croptop="13274f" cropbottom="23228f" cropleft="13274f" cropright="4977f" grayscale="t"/>
      </v:shape>
    </w:pict>
  </w:numPicBullet>
  <w:abstractNum w:abstractNumId="0"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3"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7"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508539BC"/>
    <w:multiLevelType w:val="hybridMultilevel"/>
    <w:tmpl w:val="590EEED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1"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DC7FF5"/>
    <w:multiLevelType w:val="hybridMultilevel"/>
    <w:tmpl w:val="417EDE5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11"/>
  </w:num>
  <w:num w:numId="5">
    <w:abstractNumId w:val="0"/>
  </w:num>
  <w:num w:numId="6">
    <w:abstractNumId w:val="2"/>
  </w:num>
  <w:num w:numId="7">
    <w:abstractNumId w:val="10"/>
  </w:num>
  <w:num w:numId="8">
    <w:abstractNumId w:val="6"/>
  </w:num>
  <w:num w:numId="9">
    <w:abstractNumId w:val="8"/>
  </w:num>
  <w:num w:numId="10">
    <w:abstractNumId w:val="4"/>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proofState w:spelling="clean" w:grammar="clean"/>
  <w:defaultTabStop w:val="708"/>
  <w:hyphenationZone w:val="283"/>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9B"/>
    <w:rsid w:val="00012165"/>
    <w:rsid w:val="00015861"/>
    <w:rsid w:val="00016D3A"/>
    <w:rsid w:val="0001714F"/>
    <w:rsid w:val="00022020"/>
    <w:rsid w:val="00023583"/>
    <w:rsid w:val="000256E4"/>
    <w:rsid w:val="00031550"/>
    <w:rsid w:val="00036533"/>
    <w:rsid w:val="00041B68"/>
    <w:rsid w:val="0004609D"/>
    <w:rsid w:val="00050FFB"/>
    <w:rsid w:val="00055A73"/>
    <w:rsid w:val="0006241F"/>
    <w:rsid w:val="00063E2C"/>
    <w:rsid w:val="000714AB"/>
    <w:rsid w:val="00075679"/>
    <w:rsid w:val="00094288"/>
    <w:rsid w:val="000A306A"/>
    <w:rsid w:val="000A3D10"/>
    <w:rsid w:val="000B0F60"/>
    <w:rsid w:val="000B2062"/>
    <w:rsid w:val="000B3998"/>
    <w:rsid w:val="000B4781"/>
    <w:rsid w:val="000C2721"/>
    <w:rsid w:val="000C3721"/>
    <w:rsid w:val="000C5DA7"/>
    <w:rsid w:val="000C7744"/>
    <w:rsid w:val="000D19C6"/>
    <w:rsid w:val="000D4CF0"/>
    <w:rsid w:val="000E1398"/>
    <w:rsid w:val="000E79E6"/>
    <w:rsid w:val="000F3FFB"/>
    <w:rsid w:val="001003F2"/>
    <w:rsid w:val="00104E85"/>
    <w:rsid w:val="00105464"/>
    <w:rsid w:val="00107A39"/>
    <w:rsid w:val="00116641"/>
    <w:rsid w:val="00116C85"/>
    <w:rsid w:val="00117C1F"/>
    <w:rsid w:val="00122DE2"/>
    <w:rsid w:val="00126069"/>
    <w:rsid w:val="00133D97"/>
    <w:rsid w:val="00136997"/>
    <w:rsid w:val="00140899"/>
    <w:rsid w:val="0015533C"/>
    <w:rsid w:val="001558F8"/>
    <w:rsid w:val="00167100"/>
    <w:rsid w:val="00174176"/>
    <w:rsid w:val="001751C7"/>
    <w:rsid w:val="00176D61"/>
    <w:rsid w:val="00180670"/>
    <w:rsid w:val="00184453"/>
    <w:rsid w:val="0019659F"/>
    <w:rsid w:val="001B35EA"/>
    <w:rsid w:val="001B51AB"/>
    <w:rsid w:val="001B6FA5"/>
    <w:rsid w:val="001C6869"/>
    <w:rsid w:val="001D6296"/>
    <w:rsid w:val="001D64CD"/>
    <w:rsid w:val="001D7601"/>
    <w:rsid w:val="001E4C3A"/>
    <w:rsid w:val="001F3256"/>
    <w:rsid w:val="001F66D9"/>
    <w:rsid w:val="00203A6C"/>
    <w:rsid w:val="00210956"/>
    <w:rsid w:val="0023001C"/>
    <w:rsid w:val="00234DEB"/>
    <w:rsid w:val="00236F19"/>
    <w:rsid w:val="002522FF"/>
    <w:rsid w:val="00260E21"/>
    <w:rsid w:val="00261A53"/>
    <w:rsid w:val="00270C04"/>
    <w:rsid w:val="002758E3"/>
    <w:rsid w:val="002853FF"/>
    <w:rsid w:val="002857B1"/>
    <w:rsid w:val="00285AF2"/>
    <w:rsid w:val="00287071"/>
    <w:rsid w:val="002906B0"/>
    <w:rsid w:val="002A52C6"/>
    <w:rsid w:val="002B5E2F"/>
    <w:rsid w:val="002C01CA"/>
    <w:rsid w:val="002D2E17"/>
    <w:rsid w:val="002D3283"/>
    <w:rsid w:val="002D41FC"/>
    <w:rsid w:val="002D4E04"/>
    <w:rsid w:val="002E306B"/>
    <w:rsid w:val="002E44E6"/>
    <w:rsid w:val="002E6AAA"/>
    <w:rsid w:val="002E7154"/>
    <w:rsid w:val="002F0A20"/>
    <w:rsid w:val="002F40B5"/>
    <w:rsid w:val="0031396D"/>
    <w:rsid w:val="00313D42"/>
    <w:rsid w:val="00314579"/>
    <w:rsid w:val="00314D0D"/>
    <w:rsid w:val="003204EB"/>
    <w:rsid w:val="003240D1"/>
    <w:rsid w:val="00324648"/>
    <w:rsid w:val="00324ECB"/>
    <w:rsid w:val="00327106"/>
    <w:rsid w:val="0035318D"/>
    <w:rsid w:val="003577F4"/>
    <w:rsid w:val="003616BA"/>
    <w:rsid w:val="00362FC1"/>
    <w:rsid w:val="00370C27"/>
    <w:rsid w:val="00377AC7"/>
    <w:rsid w:val="00387850"/>
    <w:rsid w:val="003963FA"/>
    <w:rsid w:val="003A0590"/>
    <w:rsid w:val="003A40D4"/>
    <w:rsid w:val="003A693C"/>
    <w:rsid w:val="003B08EA"/>
    <w:rsid w:val="003B546C"/>
    <w:rsid w:val="003D02E1"/>
    <w:rsid w:val="003D050F"/>
    <w:rsid w:val="003D4574"/>
    <w:rsid w:val="003E1CAA"/>
    <w:rsid w:val="003E5025"/>
    <w:rsid w:val="003E5900"/>
    <w:rsid w:val="003F0A58"/>
    <w:rsid w:val="003F2E5E"/>
    <w:rsid w:val="003F7783"/>
    <w:rsid w:val="004001DC"/>
    <w:rsid w:val="00414771"/>
    <w:rsid w:val="00414DDB"/>
    <w:rsid w:val="00426340"/>
    <w:rsid w:val="0043044F"/>
    <w:rsid w:val="0043503C"/>
    <w:rsid w:val="00437283"/>
    <w:rsid w:val="00443839"/>
    <w:rsid w:val="00452E78"/>
    <w:rsid w:val="00455E7A"/>
    <w:rsid w:val="004619B0"/>
    <w:rsid w:val="00477329"/>
    <w:rsid w:val="004848CF"/>
    <w:rsid w:val="004B09F9"/>
    <w:rsid w:val="004B1418"/>
    <w:rsid w:val="004B7FBA"/>
    <w:rsid w:val="004C257C"/>
    <w:rsid w:val="004D3686"/>
    <w:rsid w:val="004D4981"/>
    <w:rsid w:val="004F0E45"/>
    <w:rsid w:val="004F6F7C"/>
    <w:rsid w:val="00506359"/>
    <w:rsid w:val="005348ED"/>
    <w:rsid w:val="00545B09"/>
    <w:rsid w:val="005476FF"/>
    <w:rsid w:val="00552AB3"/>
    <w:rsid w:val="00552D83"/>
    <w:rsid w:val="0056008D"/>
    <w:rsid w:val="0056449B"/>
    <w:rsid w:val="00564B69"/>
    <w:rsid w:val="00570EF1"/>
    <w:rsid w:val="00572B1F"/>
    <w:rsid w:val="00573797"/>
    <w:rsid w:val="00574D3E"/>
    <w:rsid w:val="00576207"/>
    <w:rsid w:val="00581EEB"/>
    <w:rsid w:val="005B0FC5"/>
    <w:rsid w:val="005B1655"/>
    <w:rsid w:val="005C454A"/>
    <w:rsid w:val="005C519B"/>
    <w:rsid w:val="005D03F5"/>
    <w:rsid w:val="005D0E36"/>
    <w:rsid w:val="005E17AF"/>
    <w:rsid w:val="005F0886"/>
    <w:rsid w:val="005F4878"/>
    <w:rsid w:val="005F4DA2"/>
    <w:rsid w:val="00624345"/>
    <w:rsid w:val="006304AF"/>
    <w:rsid w:val="00641C80"/>
    <w:rsid w:val="00644BEA"/>
    <w:rsid w:val="00653048"/>
    <w:rsid w:val="006620CA"/>
    <w:rsid w:val="00665092"/>
    <w:rsid w:val="00680CA0"/>
    <w:rsid w:val="0068333C"/>
    <w:rsid w:val="006A63C0"/>
    <w:rsid w:val="006A6D1D"/>
    <w:rsid w:val="006B2F45"/>
    <w:rsid w:val="006B7C69"/>
    <w:rsid w:val="006C09ED"/>
    <w:rsid w:val="006C12C3"/>
    <w:rsid w:val="006C4D0D"/>
    <w:rsid w:val="006C6DE8"/>
    <w:rsid w:val="006D28B7"/>
    <w:rsid w:val="006D2CF7"/>
    <w:rsid w:val="006E1E5E"/>
    <w:rsid w:val="006E3DA9"/>
    <w:rsid w:val="006E4B59"/>
    <w:rsid w:val="006F70B5"/>
    <w:rsid w:val="007027E9"/>
    <w:rsid w:val="00712A5F"/>
    <w:rsid w:val="00714BAE"/>
    <w:rsid w:val="00722A0C"/>
    <w:rsid w:val="00730BC8"/>
    <w:rsid w:val="00733304"/>
    <w:rsid w:val="007413D0"/>
    <w:rsid w:val="00744437"/>
    <w:rsid w:val="00745B7A"/>
    <w:rsid w:val="00753718"/>
    <w:rsid w:val="007600DD"/>
    <w:rsid w:val="00760177"/>
    <w:rsid w:val="007633D6"/>
    <w:rsid w:val="00764E89"/>
    <w:rsid w:val="00771462"/>
    <w:rsid w:val="00774392"/>
    <w:rsid w:val="0077509D"/>
    <w:rsid w:val="007A460F"/>
    <w:rsid w:val="007A62E9"/>
    <w:rsid w:val="007C21AF"/>
    <w:rsid w:val="007D4147"/>
    <w:rsid w:val="007D7A2A"/>
    <w:rsid w:val="007F4F09"/>
    <w:rsid w:val="00803468"/>
    <w:rsid w:val="008050D9"/>
    <w:rsid w:val="00815257"/>
    <w:rsid w:val="008213A7"/>
    <w:rsid w:val="0082201E"/>
    <w:rsid w:val="00824402"/>
    <w:rsid w:val="0083271A"/>
    <w:rsid w:val="00845A3B"/>
    <w:rsid w:val="00846FE0"/>
    <w:rsid w:val="008603EF"/>
    <w:rsid w:val="00866129"/>
    <w:rsid w:val="008672C0"/>
    <w:rsid w:val="00877458"/>
    <w:rsid w:val="00880D07"/>
    <w:rsid w:val="00887CF2"/>
    <w:rsid w:val="00893477"/>
    <w:rsid w:val="008B0637"/>
    <w:rsid w:val="008C5B72"/>
    <w:rsid w:val="008C7169"/>
    <w:rsid w:val="008F29ED"/>
    <w:rsid w:val="0090072D"/>
    <w:rsid w:val="009141BA"/>
    <w:rsid w:val="0091770F"/>
    <w:rsid w:val="00935449"/>
    <w:rsid w:val="00942863"/>
    <w:rsid w:val="00942CD5"/>
    <w:rsid w:val="00946A6A"/>
    <w:rsid w:val="00953190"/>
    <w:rsid w:val="009579E2"/>
    <w:rsid w:val="009753CA"/>
    <w:rsid w:val="00977A07"/>
    <w:rsid w:val="00985B1A"/>
    <w:rsid w:val="009958C0"/>
    <w:rsid w:val="009B61FE"/>
    <w:rsid w:val="009D1741"/>
    <w:rsid w:val="009D18AA"/>
    <w:rsid w:val="009D21AF"/>
    <w:rsid w:val="009E24FC"/>
    <w:rsid w:val="009E3A7B"/>
    <w:rsid w:val="009E3DB2"/>
    <w:rsid w:val="00A00082"/>
    <w:rsid w:val="00A02832"/>
    <w:rsid w:val="00A33F69"/>
    <w:rsid w:val="00A35675"/>
    <w:rsid w:val="00A36B5A"/>
    <w:rsid w:val="00A53EE2"/>
    <w:rsid w:val="00A61F1E"/>
    <w:rsid w:val="00A64C6E"/>
    <w:rsid w:val="00A6620B"/>
    <w:rsid w:val="00A714BF"/>
    <w:rsid w:val="00A7712C"/>
    <w:rsid w:val="00A95134"/>
    <w:rsid w:val="00AA7336"/>
    <w:rsid w:val="00AB32D6"/>
    <w:rsid w:val="00AD7D99"/>
    <w:rsid w:val="00AE378E"/>
    <w:rsid w:val="00AF490F"/>
    <w:rsid w:val="00B03A54"/>
    <w:rsid w:val="00B07E9B"/>
    <w:rsid w:val="00B11551"/>
    <w:rsid w:val="00B11D3F"/>
    <w:rsid w:val="00B163F9"/>
    <w:rsid w:val="00B16936"/>
    <w:rsid w:val="00B20E51"/>
    <w:rsid w:val="00B26D02"/>
    <w:rsid w:val="00B27BB9"/>
    <w:rsid w:val="00B27F19"/>
    <w:rsid w:val="00B40F07"/>
    <w:rsid w:val="00B5027D"/>
    <w:rsid w:val="00B64E7B"/>
    <w:rsid w:val="00B73FC4"/>
    <w:rsid w:val="00B874E6"/>
    <w:rsid w:val="00B9058D"/>
    <w:rsid w:val="00BC54F9"/>
    <w:rsid w:val="00BF2E60"/>
    <w:rsid w:val="00BF5447"/>
    <w:rsid w:val="00BF77B5"/>
    <w:rsid w:val="00C10F79"/>
    <w:rsid w:val="00C205C3"/>
    <w:rsid w:val="00C23E01"/>
    <w:rsid w:val="00C24E79"/>
    <w:rsid w:val="00C31127"/>
    <w:rsid w:val="00C362C5"/>
    <w:rsid w:val="00C437BC"/>
    <w:rsid w:val="00C453D3"/>
    <w:rsid w:val="00C46624"/>
    <w:rsid w:val="00C515B3"/>
    <w:rsid w:val="00C52E46"/>
    <w:rsid w:val="00C548AD"/>
    <w:rsid w:val="00C54D34"/>
    <w:rsid w:val="00C63251"/>
    <w:rsid w:val="00C63A09"/>
    <w:rsid w:val="00C6744B"/>
    <w:rsid w:val="00C70ED6"/>
    <w:rsid w:val="00C71C5A"/>
    <w:rsid w:val="00C80BA7"/>
    <w:rsid w:val="00C854CC"/>
    <w:rsid w:val="00C856C1"/>
    <w:rsid w:val="00C9378A"/>
    <w:rsid w:val="00CB2FC0"/>
    <w:rsid w:val="00CC0859"/>
    <w:rsid w:val="00CC17AE"/>
    <w:rsid w:val="00CC57E1"/>
    <w:rsid w:val="00CD7AD2"/>
    <w:rsid w:val="00CE17A0"/>
    <w:rsid w:val="00CE33E4"/>
    <w:rsid w:val="00CE3B26"/>
    <w:rsid w:val="00CF16F4"/>
    <w:rsid w:val="00CF466B"/>
    <w:rsid w:val="00CF48B6"/>
    <w:rsid w:val="00CF6B67"/>
    <w:rsid w:val="00D05E1F"/>
    <w:rsid w:val="00D23BE6"/>
    <w:rsid w:val="00D24F6A"/>
    <w:rsid w:val="00D44E91"/>
    <w:rsid w:val="00D45BB8"/>
    <w:rsid w:val="00D46213"/>
    <w:rsid w:val="00D53B6E"/>
    <w:rsid w:val="00D54CAF"/>
    <w:rsid w:val="00D55B0F"/>
    <w:rsid w:val="00D56204"/>
    <w:rsid w:val="00D752A7"/>
    <w:rsid w:val="00D87CAA"/>
    <w:rsid w:val="00D93180"/>
    <w:rsid w:val="00DC1C55"/>
    <w:rsid w:val="00DD41F5"/>
    <w:rsid w:val="00DF39C2"/>
    <w:rsid w:val="00DF6D0E"/>
    <w:rsid w:val="00DF708E"/>
    <w:rsid w:val="00E02484"/>
    <w:rsid w:val="00E02676"/>
    <w:rsid w:val="00E10F21"/>
    <w:rsid w:val="00E11294"/>
    <w:rsid w:val="00E16E93"/>
    <w:rsid w:val="00E3353A"/>
    <w:rsid w:val="00E3387B"/>
    <w:rsid w:val="00E432C6"/>
    <w:rsid w:val="00E534C3"/>
    <w:rsid w:val="00E552BD"/>
    <w:rsid w:val="00E56000"/>
    <w:rsid w:val="00E625C3"/>
    <w:rsid w:val="00E63A4B"/>
    <w:rsid w:val="00E674AF"/>
    <w:rsid w:val="00E7386B"/>
    <w:rsid w:val="00E85655"/>
    <w:rsid w:val="00E873D4"/>
    <w:rsid w:val="00E94E6B"/>
    <w:rsid w:val="00EB29F5"/>
    <w:rsid w:val="00EF123B"/>
    <w:rsid w:val="00EF1752"/>
    <w:rsid w:val="00F00E50"/>
    <w:rsid w:val="00F10EB7"/>
    <w:rsid w:val="00F13D5C"/>
    <w:rsid w:val="00F329B5"/>
    <w:rsid w:val="00F42403"/>
    <w:rsid w:val="00F64911"/>
    <w:rsid w:val="00F659B9"/>
    <w:rsid w:val="00F66495"/>
    <w:rsid w:val="00F70721"/>
    <w:rsid w:val="00F833C9"/>
    <w:rsid w:val="00F86C47"/>
    <w:rsid w:val="00FA39F2"/>
    <w:rsid w:val="00FA4660"/>
    <w:rsid w:val="00FB187D"/>
    <w:rsid w:val="00FB47A2"/>
    <w:rsid w:val="00FB56C2"/>
    <w:rsid w:val="00FB6637"/>
    <w:rsid w:val="00FC0152"/>
    <w:rsid w:val="00FC0912"/>
    <w:rsid w:val="00FC26F5"/>
    <w:rsid w:val="00FC7C3B"/>
    <w:rsid w:val="00FD47B0"/>
    <w:rsid w:val="00FD547C"/>
    <w:rsid w:val="00FD576D"/>
    <w:rsid w:val="00FD5AE2"/>
    <w:rsid w:val="00FF16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10021D99"/>
  <w15:docId w15:val="{243741C1-14B0-4267-A281-042C4821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70B5"/>
    <w:rPr>
      <w:rFonts w:ascii="Tahoma" w:hAnsi="Tahoma" w:cs="Tahoma"/>
      <w:sz w:val="16"/>
      <w:szCs w:val="16"/>
    </w:rPr>
  </w:style>
  <w:style w:type="character" w:styleId="Collegamentoipertestuale">
    <w:name w:val="Hyperlink"/>
    <w:basedOn w:val="Carpredefinitoparagrafo"/>
    <w:uiPriority w:val="99"/>
    <w:unhideWhenUsed/>
    <w:rsid w:val="00414771"/>
    <w:rPr>
      <w:color w:val="0000FF" w:themeColor="hyperlink"/>
      <w:u w:val="single"/>
    </w:rPr>
  </w:style>
  <w:style w:type="table" w:styleId="Sfondochiaro-Colore2">
    <w:name w:val="Light Shading Accent 2"/>
    <w:basedOn w:val="Tabellanormale"/>
    <w:uiPriority w:val="60"/>
    <w:rsid w:val="00314D0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1">
    <w:name w:val="Light Shading Accent 1"/>
    <w:basedOn w:val="Tabellanormale"/>
    <w:uiPriority w:val="60"/>
    <w:rsid w:val="00314D0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
    <w:name w:val="Light Shading"/>
    <w:basedOn w:val="Tabellanormale"/>
    <w:uiPriority w:val="60"/>
    <w:rsid w:val="00314D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heme="minorEastAsia" w:hAnsi="Times New Roman" w:cs="Times New Roman"/>
      <w:sz w:val="24"/>
      <w:szCs w:val="24"/>
      <w:lang w:eastAsia="it-IT"/>
    </w:rPr>
  </w:style>
  <w:style w:type="character" w:styleId="Rimandocommento">
    <w:name w:val="annotation reference"/>
    <w:basedOn w:val="Carpredefinitoparagrafo"/>
    <w:uiPriority w:val="99"/>
    <w:semiHidden/>
    <w:unhideWhenUsed/>
    <w:rsid w:val="00D45BB8"/>
    <w:rPr>
      <w:sz w:val="16"/>
      <w:szCs w:val="16"/>
    </w:rPr>
  </w:style>
  <w:style w:type="paragraph" w:styleId="Testocommento">
    <w:name w:val="annotation text"/>
    <w:basedOn w:val="Normale"/>
    <w:link w:val="TestocommentoCarattere"/>
    <w:uiPriority w:val="99"/>
    <w:semiHidden/>
    <w:unhideWhenUsed/>
    <w:rsid w:val="00D45BB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5BB8"/>
    <w:rPr>
      <w:sz w:val="20"/>
      <w:szCs w:val="20"/>
    </w:rPr>
  </w:style>
  <w:style w:type="paragraph" w:styleId="Soggettocommento">
    <w:name w:val="annotation subject"/>
    <w:basedOn w:val="Testocommento"/>
    <w:next w:val="Testocommento"/>
    <w:link w:val="SoggettocommentoCarattere"/>
    <w:uiPriority w:val="99"/>
    <w:semiHidden/>
    <w:unhideWhenUsed/>
    <w:rsid w:val="00D45BB8"/>
    <w:rPr>
      <w:b/>
      <w:bCs/>
    </w:rPr>
  </w:style>
  <w:style w:type="character" w:customStyle="1" w:styleId="SoggettocommentoCarattere">
    <w:name w:val="Soggetto commento Carattere"/>
    <w:basedOn w:val="TestocommentoCarattere"/>
    <w:link w:val="Soggettocommento"/>
    <w:uiPriority w:val="99"/>
    <w:semiHidden/>
    <w:rsid w:val="00D45BB8"/>
    <w:rPr>
      <w:b/>
      <w:bCs/>
      <w:sz w:val="20"/>
      <w:szCs w:val="20"/>
    </w:rPr>
  </w:style>
  <w:style w:type="character" w:customStyle="1" w:styleId="Menzionenonrisolta1">
    <w:name w:val="Menzione non risolta1"/>
    <w:basedOn w:val="Carpredefinitoparagrafo"/>
    <w:uiPriority w:val="99"/>
    <w:semiHidden/>
    <w:unhideWhenUsed/>
    <w:rsid w:val="00D45BB8"/>
    <w:rPr>
      <w:color w:val="605E5C"/>
      <w:shd w:val="clear" w:color="auto" w:fill="E1DFDD"/>
    </w:rPr>
  </w:style>
  <w:style w:type="character" w:styleId="Enfasigrassetto">
    <w:name w:val="Strong"/>
    <w:basedOn w:val="Carpredefinitoparagrafo"/>
    <w:uiPriority w:val="22"/>
    <w:qFormat/>
    <w:rsid w:val="00B64E7B"/>
    <w:rPr>
      <w:b/>
      <w:bCs/>
    </w:rPr>
  </w:style>
  <w:style w:type="paragraph" w:customStyle="1" w:styleId="Default">
    <w:name w:val="Default"/>
    <w:rsid w:val="00B64E7B"/>
    <w:pPr>
      <w:autoSpaceDE w:val="0"/>
      <w:autoSpaceDN w:val="0"/>
      <w:adjustRightInd w:val="0"/>
      <w:spacing w:after="0" w:line="240" w:lineRule="auto"/>
    </w:pPr>
    <w:rPr>
      <w:rFonts w:ascii="Calibri" w:hAnsi="Calibri" w:cs="Calibri"/>
      <w:color w:val="000000"/>
      <w:sz w:val="24"/>
      <w:szCs w:val="24"/>
    </w:rPr>
  </w:style>
  <w:style w:type="table" w:customStyle="1" w:styleId="Tabellasemplice41">
    <w:name w:val="Tabella semplice 41"/>
    <w:basedOn w:val="Tabellanormale"/>
    <w:uiPriority w:val="44"/>
    <w:rsid w:val="00B64E7B"/>
    <w:pPr>
      <w:spacing w:after="0" w:line="240" w:lineRule="auto"/>
    </w:p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zionenonrisolta2">
    <w:name w:val="Menzione non risolta2"/>
    <w:basedOn w:val="Carpredefinitoparagrafo"/>
    <w:uiPriority w:val="99"/>
    <w:semiHidden/>
    <w:unhideWhenUsed/>
    <w:rsid w:val="00741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5340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VID.referente@uninsubria.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aranteprivacy.it/" TargetMode="External"/><Relationship Id="rId4" Type="http://schemas.openxmlformats.org/officeDocument/2006/relationships/settings" Target="settings.xml"/><Relationship Id="rId9" Type="http://schemas.openxmlformats.org/officeDocument/2006/relationships/hyperlink" Target="https://www.uninsubria.it/protezione-dati-personali"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4ACD4-89EA-40CA-9E06-F71A4566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1168</Words>
  <Characters>6664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Boselli Angelo</dc:creator>
  <cp:lastModifiedBy>Maffioli Daniela</cp:lastModifiedBy>
  <cp:revision>17</cp:revision>
  <cp:lastPrinted>2019-11-18T14:23:00Z</cp:lastPrinted>
  <dcterms:created xsi:type="dcterms:W3CDTF">2020-10-22T14:30:00Z</dcterms:created>
  <dcterms:modified xsi:type="dcterms:W3CDTF">2020-11-05T08:45:00Z</dcterms:modified>
</cp:coreProperties>
</file>