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10" w:rsidRDefault="002A6310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</w:p>
    <w:p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proofErr w:type="gramStart"/>
      <w:r>
        <w:rPr>
          <w:rFonts w:cs="Calibri"/>
          <w:szCs w:val="20"/>
        </w:rPr>
        <w:t>in</w:t>
      </w:r>
      <w:proofErr w:type="gramEnd"/>
      <w:r>
        <w:rPr>
          <w:rFonts w:cs="Calibri"/>
          <w:szCs w:val="20"/>
        </w:rPr>
        <w:t xml:space="preserve">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proofErr w:type="gramStart"/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proofErr w:type="gramEnd"/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proofErr w:type="gramStart"/>
      <w:r>
        <w:rPr>
          <w:rFonts w:cs="Calibri"/>
          <w:szCs w:val="20"/>
        </w:rPr>
        <w:t>con</w:t>
      </w:r>
      <w:proofErr w:type="gramEnd"/>
      <w:r>
        <w:rPr>
          <w:rFonts w:cs="Calibri"/>
          <w:szCs w:val="20"/>
        </w:rPr>
        <w:t xml:space="preserve">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proofErr w:type="gramStart"/>
      <w:r>
        <w:rPr>
          <w:rFonts w:cs="Calibri"/>
          <w:szCs w:val="20"/>
        </w:rPr>
        <w:t>indirizzo</w:t>
      </w:r>
      <w:proofErr w:type="gramEnd"/>
      <w:r>
        <w:rPr>
          <w:rFonts w:cs="Calibri"/>
          <w:szCs w:val="20"/>
        </w:rPr>
        <w:t xml:space="preserve"> pec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proofErr w:type="gramStart"/>
      <w:r>
        <w:rPr>
          <w:rFonts w:cs="Calibri"/>
          <w:szCs w:val="20"/>
        </w:rPr>
        <w:t>indirizzo</w:t>
      </w:r>
      <w:proofErr w:type="gramEnd"/>
      <w:r>
        <w:rPr>
          <w:rFonts w:cs="Calibri"/>
          <w:szCs w:val="20"/>
        </w:rPr>
        <w:t xml:space="preserve">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proofErr w:type="gramStart"/>
      <w:r>
        <w:rPr>
          <w:rFonts w:cs="Calibri"/>
          <w:szCs w:val="20"/>
        </w:rPr>
        <w:t>telefono</w:t>
      </w:r>
      <w:proofErr w:type="gramEnd"/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BE2804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proofErr w:type="gramStart"/>
      <w:r>
        <w:rPr>
          <w:rFonts w:cs="Calibri"/>
          <w:szCs w:val="20"/>
        </w:rPr>
        <w:t>il</w:t>
      </w:r>
      <w:proofErr w:type="gramEnd"/>
      <w:r>
        <w:rPr>
          <w:rFonts w:cs="Calibri"/>
          <w:szCs w:val="20"/>
        </w:rPr>
        <w:t xml:space="preserve"> proprio interesse a partecipare alla p</w:t>
      </w:r>
      <w:r w:rsidR="00BE2804">
        <w:rPr>
          <w:rFonts w:cs="Calibri"/>
          <w:szCs w:val="20"/>
        </w:rPr>
        <w:t xml:space="preserve">rocedura in oggetto </w:t>
      </w: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proofErr w:type="gramStart"/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proofErr w:type="gramEnd"/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proofErr w:type="gramStart"/>
      <w:r w:rsidRPr="004E3253">
        <w:rPr>
          <w:rFonts w:cs="Calibri"/>
          <w:szCs w:val="20"/>
        </w:rPr>
        <w:t>ai</w:t>
      </w:r>
      <w:proofErr w:type="gramEnd"/>
      <w:r w:rsidRPr="004E3253">
        <w:rPr>
          <w:rFonts w:cs="Calibri"/>
          <w:szCs w:val="20"/>
        </w:rPr>
        <w:t xml:space="preserve">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:rsidR="004E3253" w:rsidRPr="004E3253" w:rsidRDefault="00444CBE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</w:t>
      </w:r>
      <w:proofErr w:type="gramStart"/>
      <w:r w:rsidR="004E3253" w:rsidRPr="004E3253">
        <w:rPr>
          <w:rFonts w:cs="Calibri"/>
          <w:szCs w:val="20"/>
        </w:rPr>
        <w:t>di</w:t>
      </w:r>
      <w:proofErr w:type="gramEnd"/>
      <w:r w:rsidR="004E3253" w:rsidRPr="004E3253">
        <w:rPr>
          <w:rFonts w:cs="Calibri"/>
          <w:szCs w:val="20"/>
        </w:rPr>
        <w:t xml:space="preserve">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:rsidR="004E3253" w:rsidRDefault="00444CBE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proofErr w:type="gramStart"/>
      <w:r w:rsidR="004E3253" w:rsidRPr="004E3253">
        <w:rPr>
          <w:rFonts w:cs="Calibri"/>
          <w:szCs w:val="20"/>
        </w:rPr>
        <w:t>di</w:t>
      </w:r>
      <w:proofErr w:type="gramEnd"/>
      <w:r w:rsidR="004E3253" w:rsidRPr="004E3253">
        <w:rPr>
          <w:rFonts w:cs="Calibri"/>
          <w:szCs w:val="20"/>
        </w:rPr>
        <w:t xml:space="preserve">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:rsidR="002C37C0" w:rsidRPr="004E3253" w:rsidRDefault="00444CBE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proofErr w:type="gramStart"/>
      <w:r w:rsidRPr="004E3253">
        <w:rPr>
          <w:rFonts w:cs="Calibri"/>
          <w:szCs w:val="20"/>
        </w:rPr>
        <w:t>di</w:t>
      </w:r>
      <w:proofErr w:type="gramEnd"/>
      <w:r w:rsidRPr="004E3253">
        <w:rPr>
          <w:rFonts w:cs="Calibri"/>
          <w:szCs w:val="20"/>
        </w:rPr>
        <w:t xml:space="preserve"> essere edotto degli obblighi derivanti dal codice etico adottato dall’Università degli Studi dell’Insubria (emanato con decreto 14 giugno 2012, n. 705</w:t>
      </w:r>
      <w:r w:rsidR="00957DF5">
        <w:rPr>
          <w:rFonts w:cs="Calibri"/>
          <w:szCs w:val="20"/>
        </w:rPr>
        <w:t xml:space="preserve"> e disponibile all’indirizzo </w:t>
      </w:r>
      <w:hyperlink r:id="rId8" w:history="1">
        <w:r w:rsidR="00957DF5" w:rsidRPr="00F664E0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4E3253">
        <w:rPr>
          <w:rFonts w:cs="Calibri"/>
          <w:szCs w:val="20"/>
        </w:rPr>
        <w:t>) e si impegna, in caso di aggiudicazione, ad osservare e a far oss</w:t>
      </w:r>
      <w:bookmarkStart w:id="0" w:name="_GoBack"/>
      <w:bookmarkEnd w:id="0"/>
      <w:r w:rsidRPr="004E3253">
        <w:rPr>
          <w:rFonts w:cs="Calibri"/>
          <w:szCs w:val="20"/>
        </w:rPr>
        <w:t>ervare ai propri dipendenti e collaboratori il suddetto codice, pena la risoluzione del contratto;</w:t>
      </w:r>
    </w:p>
    <w:p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proofErr w:type="gramStart"/>
      <w:r w:rsidRPr="00662EF9">
        <w:rPr>
          <w:rFonts w:cs="Calibri"/>
          <w:szCs w:val="20"/>
        </w:rPr>
        <w:t>di</w:t>
      </w:r>
      <w:proofErr w:type="gramEnd"/>
      <w:r w:rsidRPr="00662EF9">
        <w:rPr>
          <w:rFonts w:cs="Calibri"/>
          <w:szCs w:val="20"/>
        </w:rPr>
        <w:t xml:space="preserve"> aver preso visione dell’informativa contenuta nell’avviso di indagine, resa dal Titolare del trattamento dei dati ai sensi dell’art. 13 del Regolamento (UE) 2016/679.   </w:t>
      </w:r>
    </w:p>
    <w:p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154D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1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BE" w:rsidRDefault="00444CBE" w:rsidP="00A00082">
      <w:pPr>
        <w:spacing w:after="0" w:line="240" w:lineRule="auto"/>
      </w:pPr>
      <w:r>
        <w:separator/>
      </w:r>
    </w:p>
  </w:endnote>
  <w:endnote w:type="continuationSeparator" w:id="0">
    <w:p w:rsidR="00444CBE" w:rsidRDefault="00444CBE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D8120t00">
    <w:charset w:val="00"/>
    <w:family w:val="auto"/>
    <w:pitch w:val="default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E023C3">
      <w:rPr>
        <w:noProof/>
        <w:szCs w:val="20"/>
      </w:rPr>
      <w:t>1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BE" w:rsidRDefault="00444CBE" w:rsidP="00A00082">
      <w:pPr>
        <w:spacing w:after="0" w:line="240" w:lineRule="auto"/>
      </w:pPr>
      <w:r>
        <w:separator/>
      </w:r>
    </w:p>
  </w:footnote>
  <w:footnote w:type="continuationSeparator" w:id="0">
    <w:p w:rsidR="00444CBE" w:rsidRDefault="00444CBE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532"/>
      <w:gridCol w:w="1983"/>
    </w:tblGrid>
    <w:tr w:rsidR="007635E6" w:rsidRPr="001D009D" w:rsidTr="00154DE9">
      <w:trPr>
        <w:trHeight w:val="1474"/>
        <w:jc w:val="right"/>
      </w:trPr>
      <w:tc>
        <w:tcPr>
          <w:tcW w:w="3958" w:type="pct"/>
          <w:vAlign w:val="center"/>
        </w:tcPr>
        <w:p w:rsidR="001D009D" w:rsidRDefault="001D55C5" w:rsidP="002A6310">
          <w:pPr>
            <w:spacing w:after="0" w:line="240" w:lineRule="auto"/>
            <w:jc w:val="both"/>
            <w:rPr>
              <w:rFonts w:eastAsia="TTE23D8120t00" w:cs="Traditional Arabic"/>
              <w:b/>
              <w:bCs/>
              <w:caps/>
              <w:sz w:val="24"/>
              <w:szCs w:val="24"/>
            </w:rPr>
          </w:pPr>
          <w:r w:rsidRPr="001D55C5">
            <w:rPr>
              <w:rFonts w:eastAsia="TTE23D8120t00" w:cs="Traditional Arabic"/>
              <w:b/>
              <w:bCs/>
              <w:caps/>
              <w:sz w:val="24"/>
              <w:szCs w:val="24"/>
            </w:rPr>
            <w:t xml:space="preserve">Affidamento, ai sensi dell’art. 36 comma 2, lett. a) del D. Lgs. 50/2016 e s.m.i., della </w:t>
          </w:r>
          <w:r w:rsidR="002A6310">
            <w:rPr>
              <w:rFonts w:eastAsia="TTE23D8120t00" w:cs="Traditional Arabic"/>
              <w:b/>
              <w:bCs/>
              <w:caps/>
              <w:sz w:val="24"/>
              <w:szCs w:val="24"/>
            </w:rPr>
            <w:t>fornitura, in modalità Software-</w:t>
          </w:r>
          <w:r w:rsidRPr="001D55C5">
            <w:rPr>
              <w:rFonts w:eastAsia="TTE23D8120t00" w:cs="Traditional Arabic"/>
              <w:b/>
              <w:bCs/>
              <w:caps/>
              <w:sz w:val="24"/>
              <w:szCs w:val="24"/>
            </w:rPr>
            <w:t>as</w:t>
          </w:r>
          <w:r w:rsidR="002A6310">
            <w:rPr>
              <w:rFonts w:eastAsia="TTE23D8120t00" w:cs="Traditional Arabic"/>
              <w:b/>
              <w:bCs/>
              <w:caps/>
              <w:sz w:val="24"/>
              <w:szCs w:val="24"/>
            </w:rPr>
            <w:t>-</w:t>
          </w:r>
          <w:r w:rsidRPr="001D55C5">
            <w:rPr>
              <w:rFonts w:eastAsia="TTE23D8120t00" w:cs="Traditional Arabic"/>
              <w:b/>
              <w:bCs/>
              <w:caps/>
              <w:sz w:val="24"/>
              <w:szCs w:val="24"/>
            </w:rPr>
            <w:t>a</w:t>
          </w:r>
          <w:r w:rsidR="002A6310">
            <w:rPr>
              <w:rFonts w:eastAsia="TTE23D8120t00" w:cs="Traditional Arabic"/>
              <w:b/>
              <w:bCs/>
              <w:caps/>
              <w:sz w:val="24"/>
              <w:szCs w:val="24"/>
            </w:rPr>
            <w:t>-</w:t>
          </w:r>
          <w:r w:rsidRPr="001D55C5">
            <w:rPr>
              <w:rFonts w:eastAsia="TTE23D8120t00" w:cs="Traditional Arabic"/>
              <w:b/>
              <w:bCs/>
              <w:caps/>
              <w:sz w:val="24"/>
              <w:szCs w:val="24"/>
            </w:rPr>
            <w:t xml:space="preserve">Service, del servizio di consultazione, in rete locale e geografica, di opere multimediali distribuite su supporti ottici (CD, DVD) </w:t>
          </w:r>
          <w:proofErr w:type="spellStart"/>
          <w:r w:rsidR="002A6310" w:rsidRPr="001D55C5">
            <w:rPr>
              <w:rFonts w:eastAsia="TTE23D8120t00" w:cs="Traditional Arabic"/>
              <w:b/>
              <w:bCs/>
              <w:sz w:val="24"/>
              <w:szCs w:val="24"/>
            </w:rPr>
            <w:t>t</w:t>
          </w:r>
          <w:r w:rsidRPr="001D55C5">
            <w:rPr>
              <w:rFonts w:eastAsia="TTE23D8120t00" w:cs="Traditional Arabic"/>
              <w:b/>
              <w:bCs/>
              <w:caps/>
              <w:sz w:val="24"/>
              <w:szCs w:val="24"/>
            </w:rPr>
            <w:t>ATOO</w:t>
          </w:r>
          <w:proofErr w:type="spellEnd"/>
          <w:r w:rsidRPr="001D55C5">
            <w:rPr>
              <w:rFonts w:eastAsia="TTE23D8120t00" w:cs="Garamond"/>
              <w:bCs/>
              <w:sz w:val="24"/>
              <w:szCs w:val="24"/>
            </w:rPr>
            <w:t>®</w:t>
          </w:r>
          <w:r w:rsidRPr="001D55C5">
            <w:rPr>
              <w:rFonts w:eastAsia="TTE23D8120t00" w:cs="Traditional Arabic"/>
              <w:b/>
              <w:bCs/>
              <w:caps/>
              <w:sz w:val="24"/>
              <w:szCs w:val="24"/>
            </w:rPr>
            <w:t xml:space="preserve"> o soluzione equivalente e servizi gestionali connessi per le esigenze del Centro interdipartimentale di servizi – Sistema Bibliotecario di Ateneo dell’Università degli Studi dell’In</w:t>
          </w:r>
          <w:r w:rsidR="002A6310">
            <w:rPr>
              <w:rFonts w:eastAsia="TTE23D8120t00" w:cs="Traditional Arabic"/>
              <w:b/>
              <w:bCs/>
              <w:caps/>
              <w:sz w:val="24"/>
              <w:szCs w:val="24"/>
            </w:rPr>
            <w:t>subria per la durata di 36 mesi.</w:t>
          </w:r>
        </w:p>
        <w:p w:rsidR="002A6310" w:rsidRPr="001D55C5" w:rsidRDefault="002A6310" w:rsidP="00E023C3">
          <w:pPr>
            <w:spacing w:after="0" w:line="240" w:lineRule="auto"/>
            <w:rPr>
              <w:rFonts w:eastAsia="TTE23D8120t00" w:cs="Traditional Arabic"/>
              <w:b/>
              <w:bCs/>
              <w:caps/>
              <w:sz w:val="24"/>
              <w:szCs w:val="24"/>
            </w:rPr>
          </w:pPr>
          <w:r w:rsidRPr="002A6310">
            <w:rPr>
              <w:rFonts w:eastAsia="TTE23D8120t00" w:cs="Traditional Arabic"/>
              <w:b/>
              <w:bCs/>
              <w:caps/>
              <w:sz w:val="24"/>
              <w:szCs w:val="24"/>
            </w:rPr>
            <w:t>PERIODO DAL 1 GENNAIO 2020 AL 31 DICEMBRE 2022</w:t>
          </w: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1D009D" w:rsidRDefault="00A278C1" w:rsidP="008E54F3">
          <w:pPr>
            <w:spacing w:after="0" w:line="240" w:lineRule="auto"/>
            <w:jc w:val="center"/>
            <w:rPr>
              <w:b/>
              <w:caps/>
              <w:sz w:val="22"/>
              <w:szCs w:val="24"/>
            </w:rPr>
          </w:pPr>
          <w:r w:rsidRPr="001D009D">
            <w:rPr>
              <w:b/>
              <w:sz w:val="22"/>
              <w:szCs w:val="24"/>
            </w:rPr>
            <w:t>Manifestazione di interesse</w:t>
          </w:r>
        </w:p>
      </w:tc>
    </w:tr>
  </w:tbl>
  <w:p w:rsidR="007635E6" w:rsidRPr="009E24FC" w:rsidRDefault="007635E6" w:rsidP="00154DE9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E4A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4DE9"/>
    <w:rsid w:val="0015533C"/>
    <w:rsid w:val="001558F8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009D"/>
    <w:rsid w:val="001D55C5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43C08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A6310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003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18EC"/>
    <w:rsid w:val="0043503C"/>
    <w:rsid w:val="00437283"/>
    <w:rsid w:val="00441F38"/>
    <w:rsid w:val="00444CBE"/>
    <w:rsid w:val="00452E78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2D03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013D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50D2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96A4C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278C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5134"/>
    <w:rsid w:val="00AA544B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B78F4"/>
    <w:rsid w:val="00BC4F34"/>
    <w:rsid w:val="00BC54F9"/>
    <w:rsid w:val="00BD5432"/>
    <w:rsid w:val="00BE2804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3C3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36D8C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5:docId w15:val="{191DA6A3-8119-4762-9975-9E8038BB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AA0520" w:rsidP="00AA0520">
          <w:pPr>
            <w:pStyle w:val="3A6815181A4643DEAE73D4FE3F51667C25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AA0520" w:rsidP="00AA0520">
          <w:pPr>
            <w:pStyle w:val="DBA30A0C4C964F08BEF03C08FA43E46724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AA0520" w:rsidP="00AA0520">
          <w:pPr>
            <w:pStyle w:val="90089B64DBA448F8B0F98FDE1FE74C122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AA0520" w:rsidP="00AA0520">
          <w:pPr>
            <w:pStyle w:val="208B47E920DB44589E55DBE71F87E4F0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AA0520" w:rsidP="00AA0520">
          <w:pPr>
            <w:pStyle w:val="755C2D7EFBD7409B9C9C46343667B2FE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AA0520" w:rsidP="00AA0520">
          <w:pPr>
            <w:pStyle w:val="9B0F1E3D52934342A83258443D2069F4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AA0520" w:rsidP="00AA0520">
          <w:pPr>
            <w:pStyle w:val="B68A2CD12F734E33959346E114792761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AA0520" w:rsidP="00AA0520">
          <w:pPr>
            <w:pStyle w:val="81B9622FA3F544989DEB427774E7FC753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AA0520" w:rsidP="00AA0520">
          <w:pPr>
            <w:pStyle w:val="29865F8D313A49478CFAA5CB238FEC682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D8120t00">
    <w:charset w:val="00"/>
    <w:family w:val="auto"/>
    <w:pitch w:val="default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BA"/>
    <w:rsid w:val="002C70D7"/>
    <w:rsid w:val="0052534C"/>
    <w:rsid w:val="00605611"/>
    <w:rsid w:val="00651249"/>
    <w:rsid w:val="00AA0520"/>
    <w:rsid w:val="00D047BA"/>
    <w:rsid w:val="00D26263"/>
    <w:rsid w:val="00DA4394"/>
    <w:rsid w:val="00E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0520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A0520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4">
    <w:name w:val="DBA30A0C4C964F08BEF03C08FA43E46724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3">
    <w:name w:val="90089B64DBA448F8B0F98FDE1FE74C122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5">
    <w:name w:val="3A6815181A4643DEAE73D4FE3F51667C25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3">
    <w:name w:val="208B47E920DB44589E55DBE71F87E4F0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3">
    <w:name w:val="755C2D7EFBD7409B9C9C46343667B2FE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2">
    <w:name w:val="29865F8D313A49478CFAA5CB238FEC682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3">
    <w:name w:val="9B0F1E3D52934342A83258443D2069F4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3">
    <w:name w:val="B68A2CD12F734E33959346E114792761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3">
    <w:name w:val="81B9622FA3F544989DEB427774E7FC753"/>
    <w:rsid w:val="00AA0520"/>
    <w:rPr>
      <w:rFonts w:ascii="Garamond" w:eastAsia="Calibri" w:hAnsi="Garamond" w:cs="Times New Roman"/>
      <w:sz w:val="20"/>
      <w:lang w:eastAsia="en-US"/>
    </w:rPr>
  </w:style>
  <w:style w:type="paragraph" w:customStyle="1" w:styleId="EDB9D6B5D46A498D97AC5C58D1441AD9">
    <w:name w:val="EDB9D6B5D46A498D97AC5C58D1441AD9"/>
    <w:rsid w:val="00AA0520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9F93-300C-43F5-B699-0E0F4A67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Ghirardello Laura</dc:creator>
  <cp:lastModifiedBy>utente</cp:lastModifiedBy>
  <cp:revision>4</cp:revision>
  <cp:lastPrinted>2016-02-25T13:19:00Z</cp:lastPrinted>
  <dcterms:created xsi:type="dcterms:W3CDTF">2019-11-18T11:33:00Z</dcterms:created>
  <dcterms:modified xsi:type="dcterms:W3CDTF">2019-11-18T11:42:00Z</dcterms:modified>
</cp:coreProperties>
</file>