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B33" w:rsidRDefault="002F2B33" w:rsidP="00365ADE">
      <w:pPr>
        <w:adjustRightInd w:val="0"/>
        <w:jc w:val="both"/>
        <w:rPr>
          <w:rFonts w:ascii="Garamond" w:hAnsi="Garamond"/>
          <w:iCs/>
          <w:sz w:val="18"/>
          <w:szCs w:val="18"/>
        </w:rPr>
      </w:pPr>
    </w:p>
    <w:p w:rsidR="000306A2" w:rsidRDefault="000306A2" w:rsidP="000306A2">
      <w:pPr>
        <w:jc w:val="both"/>
        <w:rPr>
          <w:rFonts w:ascii="Garamond" w:hAnsi="Garamond"/>
          <w:iCs/>
          <w:sz w:val="28"/>
          <w:szCs w:val="28"/>
        </w:rPr>
      </w:pPr>
      <w:r w:rsidRPr="000306A2">
        <w:rPr>
          <w:rFonts w:ascii="Garamond" w:hAnsi="Garamond"/>
          <w:iCs/>
          <w:sz w:val="28"/>
          <w:szCs w:val="28"/>
        </w:rPr>
        <w:t>RELAZIONE SULLE ATTIVITÀ DIDATTICHE, DI RICERCA E GESTI</w:t>
      </w:r>
      <w:r w:rsidR="006D5BA1">
        <w:rPr>
          <w:rFonts w:ascii="Garamond" w:hAnsi="Garamond"/>
          <w:iCs/>
          <w:sz w:val="28"/>
          <w:szCs w:val="28"/>
        </w:rPr>
        <w:t>ONALI SVOLTE NE</w:t>
      </w:r>
      <w:r w:rsidR="005E7A2E">
        <w:rPr>
          <w:rFonts w:ascii="Garamond" w:hAnsi="Garamond"/>
          <w:iCs/>
          <w:sz w:val="28"/>
          <w:szCs w:val="28"/>
        </w:rPr>
        <w:t>GLI</w:t>
      </w:r>
      <w:r w:rsidR="006D5BA1">
        <w:rPr>
          <w:rFonts w:ascii="Garamond" w:hAnsi="Garamond"/>
          <w:iCs/>
          <w:sz w:val="28"/>
          <w:szCs w:val="28"/>
        </w:rPr>
        <w:t xml:space="preserve"> ANNI </w:t>
      </w:r>
      <w:r w:rsidRPr="000306A2">
        <w:rPr>
          <w:rFonts w:ascii="Garamond" w:hAnsi="Garamond"/>
          <w:iCs/>
          <w:sz w:val="28"/>
          <w:szCs w:val="28"/>
        </w:rPr>
        <w:t xml:space="preserve">PRECEDENTI A QUELLO DI MATURAZIONE DELLA NUOVA CLASSE </w:t>
      </w:r>
    </w:p>
    <w:p w:rsidR="002F2B33" w:rsidRDefault="002F2B33" w:rsidP="000306A2">
      <w:pPr>
        <w:jc w:val="both"/>
        <w:rPr>
          <w:rFonts w:ascii="Garamond" w:hAnsi="Garamond"/>
          <w:iCs/>
          <w:sz w:val="28"/>
          <w:szCs w:val="28"/>
        </w:rPr>
      </w:pPr>
    </w:p>
    <w:p w:rsidR="00EB42DB" w:rsidRDefault="00EB42DB" w:rsidP="00EB42DB">
      <w:pPr>
        <w:pStyle w:val="NormaleWeb"/>
        <w:spacing w:before="0" w:beforeAutospacing="0" w:after="0" w:afterAutospacing="0"/>
        <w:rPr>
          <w:rFonts w:ascii="Garamond" w:hAnsi="Garamond"/>
          <w:bCs/>
          <w:caps/>
        </w:rPr>
      </w:pPr>
      <w:r w:rsidRPr="00EF28F2">
        <w:rPr>
          <w:rFonts w:ascii="Garamond" w:hAnsi="Garamond"/>
          <w:b/>
          <w:bCs/>
          <w:caps/>
          <w:highlight w:val="cyan"/>
          <w:u w:val="single"/>
        </w:rPr>
        <w:t>Nome e cognome</w:t>
      </w:r>
      <w:r w:rsidRPr="00EF28F2">
        <w:rPr>
          <w:rFonts w:ascii="Garamond" w:hAnsi="Garamond"/>
          <w:bCs/>
          <w:caps/>
          <w:highlight w:val="cyan"/>
        </w:rPr>
        <w:t>: _________________________________________</w:t>
      </w:r>
    </w:p>
    <w:p w:rsidR="00EB42DB" w:rsidRDefault="00EB42DB" w:rsidP="002F2B33">
      <w:pPr>
        <w:pStyle w:val="NormaleWeb"/>
        <w:spacing w:before="0" w:beforeAutospacing="0" w:after="0" w:afterAutospacing="0"/>
        <w:jc w:val="center"/>
        <w:rPr>
          <w:rFonts w:ascii="Garamond" w:hAnsi="Garamond"/>
          <w:bCs/>
          <w:caps/>
        </w:rPr>
      </w:pPr>
    </w:p>
    <w:p w:rsidR="00EB42DB" w:rsidRDefault="00EB42DB" w:rsidP="002F2B33">
      <w:pPr>
        <w:pStyle w:val="NormaleWeb"/>
        <w:spacing w:before="0" w:beforeAutospacing="0" w:after="0" w:afterAutospacing="0"/>
        <w:jc w:val="center"/>
        <w:rPr>
          <w:rFonts w:ascii="Garamond" w:hAnsi="Garamond"/>
          <w:bCs/>
          <w:caps/>
        </w:rPr>
      </w:pPr>
    </w:p>
    <w:p w:rsidR="003D2FAF" w:rsidRDefault="00730FD9" w:rsidP="002F2B33">
      <w:pPr>
        <w:pStyle w:val="NormaleWeb"/>
        <w:spacing w:before="0" w:beforeAutospacing="0" w:after="0" w:afterAutospacing="0"/>
        <w:jc w:val="center"/>
        <w:rPr>
          <w:rFonts w:ascii="Garamond" w:hAnsi="Garamond"/>
          <w:bCs/>
          <w:caps/>
        </w:rPr>
      </w:pPr>
      <w:r>
        <w:rPr>
          <w:rFonts w:ascii="Garamond" w:hAnsi="Garamond"/>
          <w:bCs/>
          <w:caps/>
        </w:rPr>
        <w:t>ATTIVITà DIDATTICA</w:t>
      </w:r>
    </w:p>
    <w:p w:rsidR="006C117D" w:rsidRDefault="00453D58" w:rsidP="00575199">
      <w:pPr>
        <w:pStyle w:val="NormaleWeb"/>
        <w:jc w:val="both"/>
        <w:rPr>
          <w:rFonts w:ascii="Garamond" w:hAnsi="Garamond"/>
          <w:i/>
          <w:sz w:val="20"/>
          <w:szCs w:val="20"/>
        </w:rPr>
      </w:pPr>
      <w:r w:rsidRPr="00903020">
        <w:rPr>
          <w:rFonts w:ascii="Garamond" w:hAnsi="Garamond"/>
          <w:b/>
          <w:iCs/>
          <w:sz w:val="20"/>
          <w:szCs w:val="20"/>
        </w:rPr>
        <w:t>Descrivere l’attività didattica effettuata e indicare</w:t>
      </w:r>
      <w:r w:rsidR="003B65B3" w:rsidRPr="00903020">
        <w:rPr>
          <w:rFonts w:ascii="Garamond" w:hAnsi="Garamond"/>
          <w:b/>
          <w:iCs/>
          <w:sz w:val="20"/>
          <w:szCs w:val="20"/>
        </w:rPr>
        <w:t xml:space="preserve"> </w:t>
      </w:r>
      <w:r w:rsidR="003B65B3" w:rsidRPr="00903020">
        <w:rPr>
          <w:rFonts w:ascii="Garamond" w:hAnsi="Garamond"/>
          <w:b/>
          <w:iCs/>
          <w:sz w:val="20"/>
          <w:szCs w:val="20"/>
          <w:u w:val="single"/>
        </w:rPr>
        <w:t>tutti</w:t>
      </w:r>
      <w:r w:rsidR="003B65B3" w:rsidRPr="00903020">
        <w:rPr>
          <w:rFonts w:ascii="Garamond" w:hAnsi="Garamond"/>
          <w:b/>
          <w:iCs/>
          <w:sz w:val="20"/>
          <w:szCs w:val="20"/>
        </w:rPr>
        <w:t xml:space="preserve"> gli insegnamenti effettivamente svolti </w:t>
      </w:r>
      <w:r w:rsidR="00816E9D" w:rsidRPr="00903020">
        <w:rPr>
          <w:rFonts w:ascii="Garamond" w:hAnsi="Garamond"/>
          <w:b/>
          <w:iCs/>
          <w:sz w:val="20"/>
          <w:szCs w:val="20"/>
        </w:rPr>
        <w:t>nel periodo richiesto</w:t>
      </w:r>
      <w:r w:rsidR="003B65B3" w:rsidRPr="00903020">
        <w:rPr>
          <w:rFonts w:ascii="Garamond" w:hAnsi="Garamond"/>
          <w:i/>
          <w:sz w:val="20"/>
          <w:szCs w:val="20"/>
        </w:rPr>
        <w:t xml:space="preserve">. </w:t>
      </w:r>
    </w:p>
    <w:p w:rsidR="00AA4544" w:rsidRPr="00A034FC" w:rsidRDefault="00575199" w:rsidP="00A034FC">
      <w:pPr>
        <w:pStyle w:val="NormaleWeb"/>
        <w:jc w:val="both"/>
        <w:rPr>
          <w:rFonts w:ascii="Garamond" w:hAnsi="Garamond"/>
          <w:i/>
          <w:sz w:val="22"/>
          <w:szCs w:val="22"/>
        </w:rPr>
      </w:pPr>
      <w:r w:rsidRPr="00575199">
        <w:rPr>
          <w:rFonts w:ascii="Garamond" w:eastAsia="Calibri" w:hAnsi="Garamond" w:cs="Calibri,Bold"/>
          <w:bCs/>
          <w:noProof/>
          <w:sz w:val="16"/>
          <w:szCs w:val="16"/>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179070</wp:posOffset>
                </wp:positionV>
                <wp:extent cx="6263640" cy="1404620"/>
                <wp:effectExtent l="19050" t="19050" r="22860" b="2476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38100">
                          <a:solidFill>
                            <a:srgbClr val="C00000"/>
                          </a:solidFill>
                          <a:miter lim="800000"/>
                          <a:headEnd/>
                          <a:tailEnd/>
                        </a:ln>
                      </wps:spPr>
                      <wps:txbx>
                        <w:txbxContent>
                          <w:p w:rsidR="004E1348" w:rsidRPr="001C3DE3" w:rsidRDefault="00575199" w:rsidP="001C3DE3">
                            <w:pPr>
                              <w:pStyle w:val="NormaleWeb"/>
                              <w:jc w:val="both"/>
                              <w:rPr>
                                <w:rFonts w:ascii="Garamond" w:hAnsi="Garamond"/>
                                <w:bCs/>
                                <w:i/>
                                <w:sz w:val="20"/>
                                <w:szCs w:val="20"/>
                              </w:rPr>
                            </w:pPr>
                            <w:r w:rsidRPr="00575199">
                              <w:rPr>
                                <w:rFonts w:ascii="Garamond" w:hAnsi="Garamond"/>
                                <w:i/>
                                <w:sz w:val="20"/>
                                <w:szCs w:val="20"/>
                                <w:highlight w:val="yellow"/>
                              </w:rPr>
                              <w:t>NB:</w:t>
                            </w:r>
                            <w:r>
                              <w:rPr>
                                <w:rFonts w:ascii="Garamond" w:hAnsi="Garamond"/>
                                <w:i/>
                                <w:sz w:val="20"/>
                                <w:szCs w:val="20"/>
                              </w:rPr>
                              <w:t xml:space="preserve"> </w:t>
                            </w:r>
                            <w:r w:rsidRPr="00903020">
                              <w:rPr>
                                <w:rFonts w:ascii="Garamond" w:hAnsi="Garamond"/>
                                <w:bCs/>
                                <w:i/>
                                <w:sz w:val="20"/>
                                <w:szCs w:val="20"/>
                              </w:rPr>
                              <w:t>La valutazione dell’attività didattica è considerata positiva se nel periodo accademico previsto, il docente ha svolto i compiti didattici affidati ed ha provveduto agli obblighi relativi alla compilazione e consegna del registro delle lezioni.</w:t>
                            </w:r>
                            <w:r>
                              <w:rPr>
                                <w:rFonts w:ascii="Garamond" w:hAnsi="Garamond"/>
                                <w:bCs/>
                                <w:i/>
                                <w:sz w:val="20"/>
                                <w:szCs w:val="20"/>
                              </w:rPr>
                              <w:t xml:space="preserve"> </w:t>
                            </w:r>
                            <w:r w:rsidR="001C3DE3" w:rsidRPr="001C3DE3">
                              <w:rPr>
                                <w:rFonts w:ascii="Garamond" w:hAnsi="Garamond"/>
                                <w:bCs/>
                                <w:i/>
                                <w:sz w:val="20"/>
                                <w:szCs w:val="20"/>
                                <w:highlight w:val="yellow"/>
                              </w:rPr>
                              <w:t>I PERIODI DI RIFERIMENTO</w:t>
                            </w:r>
                            <w:r w:rsidR="001C3DE3">
                              <w:rPr>
                                <w:rFonts w:ascii="Garamond" w:hAnsi="Garamond"/>
                                <w:bCs/>
                                <w:i/>
                                <w:sz w:val="20"/>
                                <w:szCs w:val="20"/>
                                <w:highlight w:val="yellow"/>
                              </w:rPr>
                              <w:t xml:space="preserve"> (ANNI </w:t>
                            </w:r>
                            <w:r w:rsidR="00145E5A">
                              <w:rPr>
                                <w:rFonts w:ascii="Garamond" w:hAnsi="Garamond"/>
                                <w:bCs/>
                                <w:i/>
                                <w:sz w:val="20"/>
                                <w:szCs w:val="20"/>
                                <w:highlight w:val="yellow"/>
                              </w:rPr>
                              <w:t xml:space="preserve">ACCADEMICI) </w:t>
                            </w:r>
                            <w:r w:rsidR="00145E5A" w:rsidRPr="001C3DE3">
                              <w:rPr>
                                <w:rFonts w:ascii="Garamond" w:hAnsi="Garamond"/>
                                <w:bCs/>
                                <w:i/>
                                <w:sz w:val="20"/>
                                <w:szCs w:val="20"/>
                                <w:highlight w:val="yellow"/>
                              </w:rPr>
                              <w:t>SONO</w:t>
                            </w:r>
                            <w:r w:rsidR="001C3DE3" w:rsidRPr="001C3DE3">
                              <w:rPr>
                                <w:rFonts w:ascii="Garamond" w:hAnsi="Garamond"/>
                                <w:bCs/>
                                <w:i/>
                                <w:sz w:val="20"/>
                                <w:szCs w:val="20"/>
                                <w:highlight w:val="yellow"/>
                              </w:rPr>
                              <w:t xml:space="preserve"> INDICATI </w:t>
                            </w:r>
                            <w:r w:rsidR="0051142F">
                              <w:rPr>
                                <w:rFonts w:ascii="Garamond" w:hAnsi="Garamond"/>
                                <w:bCs/>
                                <w:i/>
                                <w:sz w:val="20"/>
                                <w:szCs w:val="20"/>
                                <w:highlight w:val="yellow"/>
                              </w:rPr>
                              <w:t>NELL’ A</w:t>
                            </w:r>
                            <w:r w:rsidR="001C3DE3" w:rsidRPr="001C3DE3">
                              <w:rPr>
                                <w:rFonts w:ascii="Garamond" w:hAnsi="Garamond"/>
                                <w:bCs/>
                                <w:i/>
                                <w:sz w:val="20"/>
                                <w:szCs w:val="20"/>
                                <w:highlight w:val="yellow"/>
                              </w:rPr>
                              <w:t>LLEGAT</w:t>
                            </w:r>
                            <w:r w:rsidR="0051142F">
                              <w:rPr>
                                <w:rFonts w:ascii="Garamond" w:hAnsi="Garamond"/>
                                <w:bCs/>
                                <w:i/>
                                <w:sz w:val="20"/>
                                <w:szCs w:val="20"/>
                                <w:highlight w:val="yellow"/>
                              </w:rPr>
                              <w:t>O</w:t>
                            </w:r>
                            <w:r w:rsidR="001C3DE3" w:rsidRPr="001C3DE3">
                              <w:rPr>
                                <w:rFonts w:ascii="Garamond" w:hAnsi="Garamond"/>
                                <w:bCs/>
                                <w:i/>
                                <w:sz w:val="20"/>
                                <w:szCs w:val="20"/>
                                <w:highlight w:val="yellow"/>
                              </w:rPr>
                              <w:t xml:space="preserve">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0;margin-top:14.1pt;width:493.2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" strokecolor="#c00000" strokeweight="3pt">
                <v:textbox style="mso-fit-shape-to-text:t">
                  <w:txbxContent>
                    <w:p w:rsidR="004E1348" w:rsidRPr="001C3DE3" w:rsidRDefault="00575199" w:rsidP="001C3DE3">
                      <w:pPr>
                        <w:pStyle w:val="NormaleWeb"/>
                        <w:jc w:val="both"/>
                        <w:rPr>
                          <w:rFonts w:ascii="Garamond" w:hAnsi="Garamond"/>
                          <w:bCs/>
                          <w:i/>
                          <w:sz w:val="20"/>
                          <w:szCs w:val="20"/>
                        </w:rPr>
                      </w:pPr>
                      <w:r w:rsidRPr="00575199">
                        <w:rPr>
                          <w:rFonts w:ascii="Garamond" w:hAnsi="Garamond"/>
                          <w:i/>
                          <w:sz w:val="20"/>
                          <w:szCs w:val="20"/>
                          <w:highlight w:val="yellow"/>
                        </w:rPr>
                        <w:t>NB:</w:t>
                      </w:r>
                      <w:r>
                        <w:rPr>
                          <w:rFonts w:ascii="Garamond" w:hAnsi="Garamond"/>
                          <w:i/>
                          <w:sz w:val="20"/>
                          <w:szCs w:val="20"/>
                        </w:rPr>
                        <w:t xml:space="preserve"> </w:t>
                      </w:r>
                      <w:r w:rsidRPr="00903020">
                        <w:rPr>
                          <w:rFonts w:ascii="Garamond" w:hAnsi="Garamond"/>
                          <w:bCs/>
                          <w:i/>
                          <w:sz w:val="20"/>
                          <w:szCs w:val="20"/>
                        </w:rPr>
                        <w:t>La valutazione dell’attività didattica è considerata positiva se nel periodo accademico previsto, il docente ha svolto i compiti didattici affidati ed ha provveduto agli obblighi relativi alla compilazione e consegna del registro delle lezioni.</w:t>
                      </w:r>
                      <w:r>
                        <w:rPr>
                          <w:rFonts w:ascii="Garamond" w:hAnsi="Garamond"/>
                          <w:bCs/>
                          <w:i/>
                          <w:sz w:val="20"/>
                          <w:szCs w:val="20"/>
                        </w:rPr>
                        <w:t xml:space="preserve"> </w:t>
                      </w:r>
                      <w:r w:rsidR="001C3DE3" w:rsidRPr="001C3DE3">
                        <w:rPr>
                          <w:rFonts w:ascii="Garamond" w:hAnsi="Garamond"/>
                          <w:bCs/>
                          <w:i/>
                          <w:sz w:val="20"/>
                          <w:szCs w:val="20"/>
                          <w:highlight w:val="yellow"/>
                        </w:rPr>
                        <w:t>I PERIODI DI RIFERIMENTO</w:t>
                      </w:r>
                      <w:r w:rsidR="001C3DE3">
                        <w:rPr>
                          <w:rFonts w:ascii="Garamond" w:hAnsi="Garamond"/>
                          <w:bCs/>
                          <w:i/>
                          <w:sz w:val="20"/>
                          <w:szCs w:val="20"/>
                          <w:highlight w:val="yellow"/>
                        </w:rPr>
                        <w:t xml:space="preserve"> (ANNI </w:t>
                      </w:r>
                      <w:r w:rsidR="00145E5A">
                        <w:rPr>
                          <w:rFonts w:ascii="Garamond" w:hAnsi="Garamond"/>
                          <w:bCs/>
                          <w:i/>
                          <w:sz w:val="20"/>
                          <w:szCs w:val="20"/>
                          <w:highlight w:val="yellow"/>
                        </w:rPr>
                        <w:t xml:space="preserve">ACCADEMICI) </w:t>
                      </w:r>
                      <w:r w:rsidR="00145E5A" w:rsidRPr="001C3DE3">
                        <w:rPr>
                          <w:rFonts w:ascii="Garamond" w:hAnsi="Garamond"/>
                          <w:bCs/>
                          <w:i/>
                          <w:sz w:val="20"/>
                          <w:szCs w:val="20"/>
                          <w:highlight w:val="yellow"/>
                        </w:rPr>
                        <w:t>SONO</w:t>
                      </w:r>
                      <w:r w:rsidR="001C3DE3" w:rsidRPr="001C3DE3">
                        <w:rPr>
                          <w:rFonts w:ascii="Garamond" w:hAnsi="Garamond"/>
                          <w:bCs/>
                          <w:i/>
                          <w:sz w:val="20"/>
                          <w:szCs w:val="20"/>
                          <w:highlight w:val="yellow"/>
                        </w:rPr>
                        <w:t xml:space="preserve"> INDICATI </w:t>
                      </w:r>
                      <w:r w:rsidR="0051142F">
                        <w:rPr>
                          <w:rFonts w:ascii="Garamond" w:hAnsi="Garamond"/>
                          <w:bCs/>
                          <w:i/>
                          <w:sz w:val="20"/>
                          <w:szCs w:val="20"/>
                          <w:highlight w:val="yellow"/>
                        </w:rPr>
                        <w:t>NELL’ A</w:t>
                      </w:r>
                      <w:r w:rsidR="001C3DE3" w:rsidRPr="001C3DE3">
                        <w:rPr>
                          <w:rFonts w:ascii="Garamond" w:hAnsi="Garamond"/>
                          <w:bCs/>
                          <w:i/>
                          <w:sz w:val="20"/>
                          <w:szCs w:val="20"/>
                          <w:highlight w:val="yellow"/>
                        </w:rPr>
                        <w:t>LLEGAT</w:t>
                      </w:r>
                      <w:r w:rsidR="0051142F">
                        <w:rPr>
                          <w:rFonts w:ascii="Garamond" w:hAnsi="Garamond"/>
                          <w:bCs/>
                          <w:i/>
                          <w:sz w:val="20"/>
                          <w:szCs w:val="20"/>
                          <w:highlight w:val="yellow"/>
                        </w:rPr>
                        <w:t>O</w:t>
                      </w:r>
                      <w:r w:rsidR="001C3DE3" w:rsidRPr="001C3DE3">
                        <w:rPr>
                          <w:rFonts w:ascii="Garamond" w:hAnsi="Garamond"/>
                          <w:bCs/>
                          <w:i/>
                          <w:sz w:val="20"/>
                          <w:szCs w:val="20"/>
                          <w:highlight w:val="yellow"/>
                        </w:rPr>
                        <w:t xml:space="preserve"> A</w:t>
                      </w:r>
                    </w:p>
                  </w:txbxContent>
                </v:textbox>
                <w10:wrap type="square" anchorx="margin"/>
              </v:shape>
            </w:pict>
          </mc:Fallback>
        </mc:AlternateContent>
      </w:r>
      <w:r w:rsidR="00A034FC" w:rsidRPr="00A034FC">
        <w:rPr>
          <w:rFonts w:ascii="Garamond" w:hAnsi="Garamond"/>
          <w:i/>
          <w:sz w:val="22"/>
          <w:szCs w:val="22"/>
          <w:highlight w:val="yellow"/>
        </w:rPr>
        <w:t>(Indicare gli insegnamenti  per ciascun anno accademico)</w:t>
      </w:r>
      <w:r w:rsidR="00A034FC">
        <w:rPr>
          <w:rFonts w:ascii="Garamond" w:hAnsi="Garamond"/>
          <w:i/>
          <w:sz w:val="22"/>
          <w:szCs w:val="22"/>
        </w:rPr>
        <w:t xml:space="preserve">  </w:t>
      </w:r>
      <w:r w:rsidR="00AA4544">
        <w:rPr>
          <w:rFonts w:ascii="Garamond" w:hAnsi="Garamond"/>
          <w:i/>
          <w:sz w:val="22"/>
          <w:szCs w:val="22"/>
        </w:rPr>
        <w:t>________________________________________________________________________________________</w:t>
      </w:r>
      <w:r>
        <w:rPr>
          <w:rFonts w:ascii="Garamond" w:hAnsi="Garamond"/>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4544">
        <w:rPr>
          <w:rFonts w:ascii="Garamond" w:hAnsi="Garamond"/>
          <w:i/>
          <w:sz w:val="22"/>
          <w:szCs w:val="22"/>
        </w:rPr>
        <w:t>________________________________________________________________________________________</w:t>
      </w:r>
    </w:p>
    <w:p w:rsidR="00EC206B" w:rsidRDefault="00EC206B" w:rsidP="003B65B3">
      <w:pPr>
        <w:pStyle w:val="NormaleWeb"/>
        <w:spacing w:before="0" w:beforeAutospacing="0" w:after="0" w:afterAutospacing="0"/>
        <w:jc w:val="both"/>
        <w:rPr>
          <w:rFonts w:ascii="Garamond" w:hAnsi="Garamond"/>
          <w:i/>
          <w:sz w:val="22"/>
          <w:szCs w:val="22"/>
        </w:rPr>
      </w:pPr>
    </w:p>
    <w:p w:rsidR="003D2FAF" w:rsidRDefault="00730FD9" w:rsidP="00993AAE">
      <w:pPr>
        <w:pStyle w:val="NormaleWeb"/>
        <w:spacing w:before="0" w:beforeAutospacing="0" w:after="0" w:afterAutospacing="0"/>
        <w:jc w:val="center"/>
        <w:rPr>
          <w:rFonts w:ascii="Garamond" w:hAnsi="Garamond"/>
          <w:bCs/>
          <w:caps/>
        </w:rPr>
      </w:pPr>
      <w:r w:rsidRPr="003D2FAF">
        <w:rPr>
          <w:rFonts w:ascii="Garamond" w:hAnsi="Garamond"/>
          <w:bCs/>
          <w:caps/>
        </w:rPr>
        <w:t>Attività DI RICERCA</w:t>
      </w:r>
    </w:p>
    <w:p w:rsidR="00575199" w:rsidRDefault="00575199" w:rsidP="001A19EB">
      <w:pPr>
        <w:pStyle w:val="NormaleWeb"/>
        <w:jc w:val="both"/>
        <w:rPr>
          <w:rFonts w:ascii="Garamond" w:hAnsi="Garamond"/>
          <w:bCs/>
          <w:i/>
          <w:sz w:val="20"/>
          <w:szCs w:val="20"/>
        </w:rPr>
      </w:pPr>
      <w:r w:rsidRPr="00575199">
        <w:rPr>
          <w:rFonts w:ascii="Garamond" w:eastAsia="Calibri" w:hAnsi="Garamond" w:cs="Calibri,Bold"/>
          <w:bCs/>
          <w:noProof/>
          <w:sz w:val="16"/>
          <w:szCs w:val="16"/>
        </w:rPr>
        <mc:AlternateContent>
          <mc:Choice Requires="wps">
            <w:drawing>
              <wp:anchor distT="45720" distB="45720" distL="114300" distR="114300" simplePos="0" relativeHeight="251666432" behindDoc="0" locked="0" layoutInCell="1" allowOverlap="1" wp14:anchorId="70E51C4E" wp14:editId="207BE1B6">
                <wp:simplePos x="0" y="0"/>
                <wp:positionH relativeFrom="margin">
                  <wp:align>right</wp:align>
                </wp:positionH>
                <wp:positionV relativeFrom="paragraph">
                  <wp:posOffset>835660</wp:posOffset>
                </wp:positionV>
                <wp:extent cx="6263640" cy="1404620"/>
                <wp:effectExtent l="19050" t="19050" r="22860" b="1524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38100">
                          <a:solidFill>
                            <a:srgbClr val="C00000"/>
                          </a:solidFill>
                          <a:miter lim="800000"/>
                          <a:headEnd/>
                          <a:tailEnd/>
                        </a:ln>
                      </wps:spPr>
                      <wps:txbx>
                        <w:txbxContent>
                          <w:p w:rsidR="00145E5A" w:rsidRDefault="00575199" w:rsidP="0051142F">
                            <w:pPr>
                              <w:pStyle w:val="NormaleWeb"/>
                              <w:jc w:val="both"/>
                              <w:rPr>
                                <w:rFonts w:ascii="Garamond" w:hAnsi="Garamond"/>
                                <w:bCs/>
                                <w:i/>
                                <w:sz w:val="20"/>
                                <w:szCs w:val="20"/>
                              </w:rPr>
                            </w:pPr>
                            <w:r>
                              <w:rPr>
                                <w:rFonts w:ascii="Garamond" w:hAnsi="Garamond"/>
                                <w:bCs/>
                                <w:i/>
                                <w:sz w:val="20"/>
                                <w:szCs w:val="20"/>
                              </w:rPr>
                              <w:t xml:space="preserve">NB: </w:t>
                            </w:r>
                            <w:r w:rsidRPr="00903020">
                              <w:rPr>
                                <w:rFonts w:ascii="Garamond" w:hAnsi="Garamond"/>
                                <w:bCs/>
                                <w:i/>
                                <w:sz w:val="20"/>
                                <w:szCs w:val="20"/>
                              </w:rPr>
                              <w:t>La valutazione dell’attività di ricerca è considerata positiva se nel periodo solare previsto, il docente ha pubblicato almeno un lavoro ritenuto ammissibile ai fini della VQR. Tale lavoro deve obbligatoriamente risultare nell’archivio istituzionale dei prodotti della ricerca di Ateneo IRInSubria. Per conoscere le tipologie di prodotti della ricerca ammissibili, consultare il link</w:t>
                            </w:r>
                          </w:p>
                          <w:p w:rsidR="00145E5A" w:rsidRPr="00145E5A" w:rsidRDefault="00575199" w:rsidP="0051142F">
                            <w:pPr>
                              <w:pStyle w:val="NormaleWeb"/>
                              <w:jc w:val="both"/>
                              <w:rPr>
                                <w:sz w:val="20"/>
                                <w:szCs w:val="20"/>
                              </w:rPr>
                            </w:pPr>
                            <w:r w:rsidRPr="00145E5A">
                              <w:rPr>
                                <w:rFonts w:ascii="Garamond" w:hAnsi="Garamond"/>
                                <w:bCs/>
                                <w:i/>
                                <w:sz w:val="20"/>
                                <w:szCs w:val="20"/>
                              </w:rPr>
                              <w:t xml:space="preserve"> </w:t>
                            </w:r>
                            <w:hyperlink r:id="rId8" w:history="1">
                              <w:r w:rsidR="00145E5A" w:rsidRPr="00145E5A">
                                <w:rPr>
                                  <w:rStyle w:val="Collegamentoipertestuale"/>
                                  <w:sz w:val="20"/>
                                  <w:szCs w:val="20"/>
                                </w:rPr>
                                <w:t>https://www.anvur.it/attivita/vqr/vqr-2020-2024/</w:t>
                              </w:r>
                            </w:hyperlink>
                          </w:p>
                          <w:p w:rsidR="00575199" w:rsidRDefault="001C3DE3" w:rsidP="0051142F">
                            <w:pPr>
                              <w:pStyle w:val="NormaleWeb"/>
                              <w:jc w:val="both"/>
                            </w:pPr>
                            <w:r w:rsidRPr="001C3DE3">
                              <w:rPr>
                                <w:rFonts w:ascii="Garamond" w:hAnsi="Garamond"/>
                                <w:bCs/>
                                <w:i/>
                                <w:sz w:val="20"/>
                                <w:szCs w:val="20"/>
                                <w:highlight w:val="yellow"/>
                              </w:rPr>
                              <w:t>I PERIODI DI RIFERIMENTO</w:t>
                            </w:r>
                            <w:r>
                              <w:rPr>
                                <w:rFonts w:ascii="Garamond" w:hAnsi="Garamond"/>
                                <w:bCs/>
                                <w:i/>
                                <w:sz w:val="20"/>
                                <w:szCs w:val="20"/>
                                <w:highlight w:val="yellow"/>
                              </w:rPr>
                              <w:t xml:space="preserve"> (ANNI </w:t>
                            </w:r>
                            <w:r w:rsidR="00145E5A">
                              <w:rPr>
                                <w:rFonts w:ascii="Garamond" w:hAnsi="Garamond"/>
                                <w:bCs/>
                                <w:i/>
                                <w:sz w:val="20"/>
                                <w:szCs w:val="20"/>
                                <w:highlight w:val="yellow"/>
                              </w:rPr>
                              <w:t xml:space="preserve">SOLARI) </w:t>
                            </w:r>
                            <w:r w:rsidR="00145E5A" w:rsidRPr="001C3DE3">
                              <w:rPr>
                                <w:rFonts w:ascii="Garamond" w:hAnsi="Garamond"/>
                                <w:bCs/>
                                <w:i/>
                                <w:sz w:val="20"/>
                                <w:szCs w:val="20"/>
                                <w:highlight w:val="yellow"/>
                              </w:rPr>
                              <w:t>SONO</w:t>
                            </w:r>
                            <w:r w:rsidRPr="001C3DE3">
                              <w:rPr>
                                <w:rFonts w:ascii="Garamond" w:hAnsi="Garamond"/>
                                <w:bCs/>
                                <w:i/>
                                <w:sz w:val="20"/>
                                <w:szCs w:val="20"/>
                                <w:highlight w:val="yellow"/>
                              </w:rPr>
                              <w:t xml:space="preserve"> </w:t>
                            </w:r>
                            <w:r w:rsidRPr="00EF28F2">
                              <w:rPr>
                                <w:rFonts w:ascii="Garamond" w:hAnsi="Garamond"/>
                                <w:bCs/>
                                <w:i/>
                                <w:sz w:val="20"/>
                                <w:szCs w:val="20"/>
                                <w:highlight w:val="yellow"/>
                              </w:rPr>
                              <w:t xml:space="preserve">INDICATI </w:t>
                            </w:r>
                            <w:r w:rsidR="0051142F" w:rsidRPr="00EF28F2">
                              <w:rPr>
                                <w:rFonts w:ascii="Garamond" w:hAnsi="Garamond"/>
                                <w:bCs/>
                                <w:i/>
                                <w:sz w:val="20"/>
                                <w:szCs w:val="20"/>
                                <w:highlight w:val="yellow"/>
                              </w:rPr>
                              <w:t>SONO INDICATI NELL’ ALLEGATO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E51C4E" id="_x0000_s1027" type="#_x0000_t202" style="position:absolute;left:0;text-align:left;margin-left:442pt;margin-top:65.8pt;width:493.2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" strokecolor="#c00000" strokeweight="3pt">
                <v:textbox style="mso-fit-shape-to-text:t">
                  <w:txbxContent>
                    <w:p w:rsidR="00145E5A" w:rsidRDefault="00575199" w:rsidP="0051142F">
                      <w:pPr>
                        <w:pStyle w:val="NormaleWeb"/>
                        <w:jc w:val="both"/>
                        <w:rPr>
                          <w:rFonts w:ascii="Garamond" w:hAnsi="Garamond"/>
                          <w:bCs/>
                          <w:i/>
                          <w:sz w:val="20"/>
                          <w:szCs w:val="20"/>
                        </w:rPr>
                      </w:pPr>
                      <w:r>
                        <w:rPr>
                          <w:rFonts w:ascii="Garamond" w:hAnsi="Garamond"/>
                          <w:bCs/>
                          <w:i/>
                          <w:sz w:val="20"/>
                          <w:szCs w:val="20"/>
                        </w:rPr>
                        <w:t xml:space="preserve">NB: </w:t>
                      </w:r>
                      <w:r w:rsidRPr="00903020">
                        <w:rPr>
                          <w:rFonts w:ascii="Garamond" w:hAnsi="Garamond"/>
                          <w:bCs/>
                          <w:i/>
                          <w:sz w:val="20"/>
                          <w:szCs w:val="20"/>
                        </w:rPr>
                        <w:t>La valutazione dell’attività di ricerca è considerata positiva se nel periodo solare previsto, il docente ha pubblicato almeno un lavoro ritenuto ammissibile ai fini della VQR. Tale lavoro deve obbligatoriamente risultare nell’archivio istituzionale dei prodotti della ricerca di Ateneo IRInSubria. Per conoscere le tipologie di prodotti della ricerca ammissibili, consultare il link</w:t>
                      </w:r>
                    </w:p>
                    <w:p w:rsidR="00145E5A" w:rsidRPr="00145E5A" w:rsidRDefault="00575199" w:rsidP="0051142F">
                      <w:pPr>
                        <w:pStyle w:val="NormaleWeb"/>
                        <w:jc w:val="both"/>
                        <w:rPr>
                          <w:sz w:val="20"/>
                          <w:szCs w:val="20"/>
                        </w:rPr>
                      </w:pPr>
                      <w:r w:rsidRPr="00145E5A">
                        <w:rPr>
                          <w:rFonts w:ascii="Garamond" w:hAnsi="Garamond"/>
                          <w:bCs/>
                          <w:i/>
                          <w:sz w:val="20"/>
                          <w:szCs w:val="20"/>
                        </w:rPr>
                        <w:t xml:space="preserve"> </w:t>
                      </w:r>
                      <w:hyperlink r:id="rId9" w:history="1">
                        <w:r w:rsidR="00145E5A" w:rsidRPr="00145E5A">
                          <w:rPr>
                            <w:rStyle w:val="Collegamentoipertestuale"/>
                            <w:sz w:val="20"/>
                            <w:szCs w:val="20"/>
                          </w:rPr>
                          <w:t>https://www.anvur.it/attivita/vqr/vqr-2020-2024/</w:t>
                        </w:r>
                      </w:hyperlink>
                    </w:p>
                    <w:p w:rsidR="00575199" w:rsidRDefault="001C3DE3" w:rsidP="0051142F">
                      <w:pPr>
                        <w:pStyle w:val="NormaleWeb"/>
                        <w:jc w:val="both"/>
                      </w:pPr>
                      <w:r w:rsidRPr="001C3DE3">
                        <w:rPr>
                          <w:rFonts w:ascii="Garamond" w:hAnsi="Garamond"/>
                          <w:bCs/>
                          <w:i/>
                          <w:sz w:val="20"/>
                          <w:szCs w:val="20"/>
                          <w:highlight w:val="yellow"/>
                        </w:rPr>
                        <w:t>I PERIODI DI RIFERIMENTO</w:t>
                      </w:r>
                      <w:r>
                        <w:rPr>
                          <w:rFonts w:ascii="Garamond" w:hAnsi="Garamond"/>
                          <w:bCs/>
                          <w:i/>
                          <w:sz w:val="20"/>
                          <w:szCs w:val="20"/>
                          <w:highlight w:val="yellow"/>
                        </w:rPr>
                        <w:t xml:space="preserve"> (ANNI </w:t>
                      </w:r>
                      <w:r w:rsidR="00145E5A">
                        <w:rPr>
                          <w:rFonts w:ascii="Garamond" w:hAnsi="Garamond"/>
                          <w:bCs/>
                          <w:i/>
                          <w:sz w:val="20"/>
                          <w:szCs w:val="20"/>
                          <w:highlight w:val="yellow"/>
                        </w:rPr>
                        <w:t xml:space="preserve">SOLARI) </w:t>
                      </w:r>
                      <w:r w:rsidR="00145E5A" w:rsidRPr="001C3DE3">
                        <w:rPr>
                          <w:rFonts w:ascii="Garamond" w:hAnsi="Garamond"/>
                          <w:bCs/>
                          <w:i/>
                          <w:sz w:val="20"/>
                          <w:szCs w:val="20"/>
                          <w:highlight w:val="yellow"/>
                        </w:rPr>
                        <w:t>SONO</w:t>
                      </w:r>
                      <w:r w:rsidRPr="001C3DE3">
                        <w:rPr>
                          <w:rFonts w:ascii="Garamond" w:hAnsi="Garamond"/>
                          <w:bCs/>
                          <w:i/>
                          <w:sz w:val="20"/>
                          <w:szCs w:val="20"/>
                          <w:highlight w:val="yellow"/>
                        </w:rPr>
                        <w:t xml:space="preserve"> </w:t>
                      </w:r>
                      <w:r w:rsidRPr="00EF28F2">
                        <w:rPr>
                          <w:rFonts w:ascii="Garamond" w:hAnsi="Garamond"/>
                          <w:bCs/>
                          <w:i/>
                          <w:sz w:val="20"/>
                          <w:szCs w:val="20"/>
                          <w:highlight w:val="yellow"/>
                        </w:rPr>
                        <w:t xml:space="preserve">INDICATI </w:t>
                      </w:r>
                      <w:r w:rsidR="0051142F" w:rsidRPr="00EF28F2">
                        <w:rPr>
                          <w:rFonts w:ascii="Garamond" w:hAnsi="Garamond"/>
                          <w:bCs/>
                          <w:i/>
                          <w:sz w:val="20"/>
                          <w:szCs w:val="20"/>
                          <w:highlight w:val="yellow"/>
                        </w:rPr>
                        <w:t>SONO INDICATI NELL’ ALLEGATO A</w:t>
                      </w:r>
                    </w:p>
                  </w:txbxContent>
                </v:textbox>
                <w10:wrap type="square" anchorx="margin"/>
              </v:shape>
            </w:pict>
          </mc:Fallback>
        </mc:AlternateContent>
      </w:r>
      <w:r w:rsidR="00453D58" w:rsidRPr="00903020">
        <w:rPr>
          <w:rFonts w:ascii="Garamond" w:hAnsi="Garamond"/>
          <w:b/>
          <w:iCs/>
          <w:sz w:val="20"/>
          <w:szCs w:val="20"/>
        </w:rPr>
        <w:t>Descrivere l’attività di ricerca svolta e elencare</w:t>
      </w:r>
      <w:r w:rsidR="0065204F" w:rsidRPr="00903020">
        <w:rPr>
          <w:rFonts w:ascii="Garamond" w:hAnsi="Garamond"/>
          <w:b/>
          <w:iCs/>
          <w:sz w:val="20"/>
          <w:szCs w:val="20"/>
        </w:rPr>
        <w:t xml:space="preserve"> </w:t>
      </w:r>
      <w:r w:rsidR="00453D58" w:rsidRPr="00903020">
        <w:rPr>
          <w:rFonts w:ascii="Garamond" w:hAnsi="Garamond"/>
          <w:b/>
          <w:iCs/>
          <w:sz w:val="20"/>
          <w:szCs w:val="20"/>
        </w:rPr>
        <w:t xml:space="preserve">i lavori pubblicati </w:t>
      </w:r>
      <w:r w:rsidR="00332D69" w:rsidRPr="00903020">
        <w:rPr>
          <w:rFonts w:ascii="Garamond" w:hAnsi="Garamond"/>
          <w:b/>
          <w:iCs/>
          <w:sz w:val="20"/>
          <w:szCs w:val="20"/>
        </w:rPr>
        <w:t>nel periodo utile ai fini della progressione</w:t>
      </w:r>
      <w:r w:rsidR="0061752B">
        <w:rPr>
          <w:rFonts w:ascii="Garamond" w:hAnsi="Garamond"/>
          <w:b/>
          <w:iCs/>
          <w:sz w:val="20"/>
          <w:szCs w:val="20"/>
        </w:rPr>
        <w:t xml:space="preserve">, </w:t>
      </w:r>
      <w:r w:rsidR="0061752B" w:rsidRPr="00D72B1E">
        <w:rPr>
          <w:rFonts w:ascii="Garamond" w:hAnsi="Garamond"/>
          <w:b/>
          <w:iCs/>
          <w:sz w:val="20"/>
          <w:szCs w:val="20"/>
          <w:highlight w:val="yellow"/>
        </w:rPr>
        <w:t>che soddisfano i requisiti di a</w:t>
      </w:r>
      <w:r w:rsidR="00453D58" w:rsidRPr="00D72B1E">
        <w:rPr>
          <w:rFonts w:ascii="Garamond" w:hAnsi="Garamond"/>
          <w:b/>
          <w:iCs/>
          <w:sz w:val="20"/>
          <w:szCs w:val="20"/>
          <w:highlight w:val="yellow"/>
        </w:rPr>
        <w:t>mmissibili</w:t>
      </w:r>
      <w:r w:rsidR="0061752B" w:rsidRPr="00D72B1E">
        <w:rPr>
          <w:rFonts w:ascii="Garamond" w:hAnsi="Garamond"/>
          <w:b/>
          <w:iCs/>
          <w:sz w:val="20"/>
          <w:szCs w:val="20"/>
          <w:highlight w:val="yellow"/>
        </w:rPr>
        <w:t>tà</w:t>
      </w:r>
      <w:r w:rsidR="00453D58" w:rsidRPr="00D72B1E">
        <w:rPr>
          <w:rFonts w:ascii="Garamond" w:hAnsi="Garamond"/>
          <w:b/>
          <w:iCs/>
          <w:sz w:val="20"/>
          <w:szCs w:val="20"/>
          <w:highlight w:val="yellow"/>
        </w:rPr>
        <w:t xml:space="preserve"> ai fini della VQR</w:t>
      </w:r>
      <w:r w:rsidR="00690B1B" w:rsidRPr="00903020">
        <w:rPr>
          <w:rFonts w:ascii="Garamond" w:hAnsi="Garamond"/>
          <w:b/>
          <w:iCs/>
          <w:sz w:val="20"/>
          <w:szCs w:val="20"/>
        </w:rPr>
        <w:t xml:space="preserve">, </w:t>
      </w:r>
      <w:r w:rsidR="00690B1B" w:rsidRPr="00575199">
        <w:rPr>
          <w:rFonts w:ascii="Garamond" w:hAnsi="Garamond"/>
          <w:b/>
          <w:iCs/>
          <w:sz w:val="20"/>
          <w:szCs w:val="20"/>
        </w:rPr>
        <w:t>specificando il codice handle</w:t>
      </w:r>
      <w:r w:rsidR="002A1785" w:rsidRPr="00575199">
        <w:rPr>
          <w:rFonts w:ascii="Garamond" w:hAnsi="Garamond"/>
          <w:b/>
          <w:iCs/>
          <w:sz w:val="20"/>
          <w:szCs w:val="20"/>
        </w:rPr>
        <w:t xml:space="preserve"> del portale </w:t>
      </w:r>
      <w:proofErr w:type="spellStart"/>
      <w:r w:rsidR="002A1785" w:rsidRPr="00575199">
        <w:rPr>
          <w:rFonts w:ascii="Garamond" w:hAnsi="Garamond"/>
          <w:b/>
          <w:iCs/>
          <w:sz w:val="20"/>
          <w:szCs w:val="20"/>
        </w:rPr>
        <w:t>IRInS</w:t>
      </w:r>
      <w:r w:rsidR="00690B1B" w:rsidRPr="00575199">
        <w:rPr>
          <w:rFonts w:ascii="Garamond" w:hAnsi="Garamond"/>
          <w:b/>
          <w:iCs/>
          <w:sz w:val="20"/>
          <w:szCs w:val="20"/>
        </w:rPr>
        <w:t>ubria</w:t>
      </w:r>
      <w:proofErr w:type="spellEnd"/>
      <w:r w:rsidR="00453D58" w:rsidRPr="00575199">
        <w:rPr>
          <w:rFonts w:ascii="Garamond" w:hAnsi="Garamond"/>
          <w:b/>
          <w:iCs/>
          <w:sz w:val="20"/>
          <w:szCs w:val="20"/>
        </w:rPr>
        <w:t>.</w:t>
      </w:r>
      <w:r w:rsidR="00453D58" w:rsidRPr="00903020">
        <w:rPr>
          <w:rFonts w:ascii="Garamond" w:hAnsi="Garamond"/>
          <w:bCs/>
          <w:i/>
          <w:sz w:val="20"/>
          <w:szCs w:val="20"/>
        </w:rPr>
        <w:t xml:space="preserve"> </w:t>
      </w:r>
    </w:p>
    <w:p w:rsidR="00575199" w:rsidRDefault="00575199" w:rsidP="001A19EB">
      <w:pPr>
        <w:pStyle w:val="NormaleWeb"/>
        <w:jc w:val="both"/>
        <w:rPr>
          <w:rFonts w:ascii="Garamond" w:hAnsi="Garamond"/>
          <w:bCs/>
          <w:i/>
          <w:sz w:val="20"/>
          <w:szCs w:val="20"/>
        </w:rPr>
      </w:pPr>
      <w:r>
        <w:rPr>
          <w:rFonts w:ascii="Garamond" w:hAnsi="Garamond"/>
          <w:i/>
          <w:sz w:val="22"/>
          <w:szCs w:val="22"/>
        </w:rPr>
        <w:t>________________________________________________________________________________________________________________________________________________________________________________</w:t>
      </w:r>
      <w:r w:rsidR="00D72B1E">
        <w:rPr>
          <w:rFonts w:ascii="Garamond" w:hAnsi="Garamond"/>
          <w:i/>
          <w:sz w:val="22"/>
          <w:szCs w:val="22"/>
        </w:rPr>
        <w:t>r</w:t>
      </w:r>
      <w:r w:rsidR="00D72B1E" w:rsidRPr="00D72B1E">
        <w:rPr>
          <w:rFonts w:ascii="Garamond" w:hAnsi="Garamond"/>
          <w:i/>
          <w:sz w:val="22"/>
          <w:szCs w:val="22"/>
          <w:highlight w:val="yellow"/>
        </w:rPr>
        <w:t>(nota da cancellare) indicare solo le pubblicazioni che soddisfano i requisiti di ammissibilità VQR</w:t>
      </w:r>
      <w:r w:rsidR="00D72B1E">
        <w:rPr>
          <w:rFonts w:ascii="Garamond" w:hAnsi="Garamond"/>
          <w:i/>
          <w:sz w:val="22"/>
          <w:szCs w:val="22"/>
          <w:highlight w:val="yellow"/>
        </w:rPr>
        <w:t>.</w:t>
      </w:r>
      <w:bookmarkStart w:id="0" w:name="_GoBack"/>
      <w:bookmarkEnd w:id="0"/>
      <w:r w:rsidR="00D72B1E">
        <w:rPr>
          <w:rFonts w:ascii="Garamond" w:hAnsi="Garamond"/>
          <w:i/>
          <w:sz w:val="22"/>
          <w:szCs w:val="22"/>
        </w:rPr>
        <w:t xml:space="preserve"> </w:t>
      </w:r>
      <w:r>
        <w:rPr>
          <w:rFonts w:ascii="Garamond" w:hAnsi="Garamond"/>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AAE" w:rsidRDefault="00993AAE" w:rsidP="00993AAE">
      <w:pPr>
        <w:pStyle w:val="NormaleWeb"/>
        <w:spacing w:before="0" w:beforeAutospacing="0" w:after="0" w:afterAutospacing="0"/>
        <w:jc w:val="both"/>
        <w:rPr>
          <w:rFonts w:ascii="Garamond" w:hAnsi="Garamond"/>
          <w:i/>
          <w:sz w:val="22"/>
          <w:szCs w:val="22"/>
        </w:rPr>
      </w:pPr>
    </w:p>
    <w:p w:rsidR="00730FD9" w:rsidRDefault="00730FD9" w:rsidP="00BF5770">
      <w:pPr>
        <w:pStyle w:val="NormaleWeb"/>
        <w:spacing w:before="0" w:beforeAutospacing="0" w:after="0" w:afterAutospacing="0"/>
        <w:ind w:left="720"/>
        <w:jc w:val="both"/>
        <w:rPr>
          <w:rFonts w:ascii="Garamond" w:hAnsi="Garamond"/>
          <w:bCs/>
          <w:caps/>
        </w:rPr>
      </w:pPr>
    </w:p>
    <w:p w:rsidR="009234B6" w:rsidRDefault="009234B6" w:rsidP="00BF5770">
      <w:pPr>
        <w:pStyle w:val="NormaleWeb"/>
        <w:spacing w:before="0" w:beforeAutospacing="0" w:after="0" w:afterAutospacing="0"/>
        <w:ind w:left="720"/>
        <w:jc w:val="both"/>
        <w:rPr>
          <w:rFonts w:ascii="Garamond" w:hAnsi="Garamond"/>
          <w:bCs/>
          <w:caps/>
        </w:rPr>
      </w:pPr>
    </w:p>
    <w:p w:rsidR="009234B6" w:rsidRDefault="009234B6" w:rsidP="00BF5770">
      <w:pPr>
        <w:pStyle w:val="NormaleWeb"/>
        <w:spacing w:before="0" w:beforeAutospacing="0" w:after="0" w:afterAutospacing="0"/>
        <w:ind w:left="720"/>
        <w:jc w:val="both"/>
        <w:rPr>
          <w:rFonts w:ascii="Garamond" w:hAnsi="Garamond"/>
          <w:bCs/>
          <w:caps/>
        </w:rPr>
      </w:pPr>
    </w:p>
    <w:p w:rsidR="00596324" w:rsidRDefault="00596324" w:rsidP="00BF5770">
      <w:pPr>
        <w:pStyle w:val="NormaleWeb"/>
        <w:spacing w:before="0" w:beforeAutospacing="0" w:after="0" w:afterAutospacing="0"/>
        <w:ind w:left="720"/>
        <w:jc w:val="both"/>
        <w:rPr>
          <w:rFonts w:ascii="Garamond" w:hAnsi="Garamond"/>
          <w:bCs/>
          <w:caps/>
        </w:rPr>
      </w:pPr>
    </w:p>
    <w:p w:rsidR="00596324" w:rsidRDefault="00596324" w:rsidP="00BF5770">
      <w:pPr>
        <w:pStyle w:val="NormaleWeb"/>
        <w:spacing w:before="0" w:beforeAutospacing="0" w:after="0" w:afterAutospacing="0"/>
        <w:ind w:left="720"/>
        <w:jc w:val="both"/>
        <w:rPr>
          <w:rFonts w:ascii="Garamond" w:hAnsi="Garamond"/>
          <w:bCs/>
          <w:caps/>
        </w:rPr>
      </w:pPr>
    </w:p>
    <w:p w:rsidR="00596324" w:rsidRDefault="00596324" w:rsidP="00BF5770">
      <w:pPr>
        <w:pStyle w:val="NormaleWeb"/>
        <w:spacing w:before="0" w:beforeAutospacing="0" w:after="0" w:afterAutospacing="0"/>
        <w:ind w:left="720"/>
        <w:jc w:val="both"/>
        <w:rPr>
          <w:rFonts w:ascii="Garamond" w:hAnsi="Garamond"/>
          <w:bCs/>
          <w:caps/>
        </w:rPr>
      </w:pPr>
    </w:p>
    <w:p w:rsidR="00CC184C" w:rsidRDefault="00CC184C" w:rsidP="00BF5770">
      <w:pPr>
        <w:pStyle w:val="NormaleWeb"/>
        <w:spacing w:before="0" w:beforeAutospacing="0" w:after="0" w:afterAutospacing="0"/>
        <w:ind w:left="720"/>
        <w:jc w:val="both"/>
        <w:rPr>
          <w:rFonts w:ascii="Garamond" w:hAnsi="Garamond"/>
          <w:bCs/>
          <w:caps/>
        </w:rPr>
      </w:pPr>
    </w:p>
    <w:p w:rsidR="00CC184C" w:rsidRDefault="00CC184C" w:rsidP="00BF5770">
      <w:pPr>
        <w:pStyle w:val="NormaleWeb"/>
        <w:spacing w:before="0" w:beforeAutospacing="0" w:after="0" w:afterAutospacing="0"/>
        <w:ind w:left="720"/>
        <w:jc w:val="both"/>
        <w:rPr>
          <w:rFonts w:ascii="Garamond" w:hAnsi="Garamond"/>
          <w:bCs/>
          <w:caps/>
        </w:rPr>
      </w:pPr>
    </w:p>
    <w:p w:rsidR="00CC184C" w:rsidRDefault="00CC184C" w:rsidP="00BF5770">
      <w:pPr>
        <w:pStyle w:val="NormaleWeb"/>
        <w:spacing w:before="0" w:beforeAutospacing="0" w:after="0" w:afterAutospacing="0"/>
        <w:ind w:left="720"/>
        <w:jc w:val="both"/>
        <w:rPr>
          <w:rFonts w:ascii="Garamond" w:hAnsi="Garamond"/>
          <w:bCs/>
          <w:caps/>
        </w:rPr>
      </w:pPr>
    </w:p>
    <w:p w:rsidR="00CC184C" w:rsidRDefault="00CC184C" w:rsidP="00BF5770">
      <w:pPr>
        <w:pStyle w:val="NormaleWeb"/>
        <w:spacing w:before="0" w:beforeAutospacing="0" w:after="0" w:afterAutospacing="0"/>
        <w:ind w:left="720"/>
        <w:jc w:val="both"/>
        <w:rPr>
          <w:rFonts w:ascii="Garamond" w:hAnsi="Garamond"/>
          <w:bCs/>
          <w:caps/>
        </w:rPr>
      </w:pPr>
    </w:p>
    <w:p w:rsidR="00CC184C" w:rsidRDefault="00CC184C" w:rsidP="00BF5770">
      <w:pPr>
        <w:pStyle w:val="NormaleWeb"/>
        <w:spacing w:before="0" w:beforeAutospacing="0" w:after="0" w:afterAutospacing="0"/>
        <w:ind w:left="720"/>
        <w:jc w:val="both"/>
        <w:rPr>
          <w:rFonts w:ascii="Garamond" w:hAnsi="Garamond"/>
          <w:bCs/>
          <w:caps/>
        </w:rPr>
      </w:pPr>
    </w:p>
    <w:p w:rsidR="002F2B33" w:rsidRDefault="00730FD9" w:rsidP="002F2B33">
      <w:pPr>
        <w:pStyle w:val="Default"/>
        <w:spacing w:after="18"/>
        <w:jc w:val="center"/>
        <w:rPr>
          <w:bCs/>
          <w:caps/>
        </w:rPr>
      </w:pPr>
      <w:r>
        <w:rPr>
          <w:bCs/>
          <w:caps/>
        </w:rPr>
        <w:t>Attività GESTIONALI</w:t>
      </w:r>
    </w:p>
    <w:p w:rsidR="002C574C" w:rsidRDefault="002C574C" w:rsidP="002C33D5">
      <w:pPr>
        <w:pStyle w:val="NormaleWeb"/>
        <w:jc w:val="both"/>
        <w:rPr>
          <w:rFonts w:ascii="Garamond" w:hAnsi="Garamond"/>
          <w:bCs/>
          <w:i/>
          <w:sz w:val="20"/>
          <w:szCs w:val="20"/>
        </w:rPr>
      </w:pPr>
      <w:r w:rsidRPr="00575199">
        <w:rPr>
          <w:rFonts w:ascii="Garamond" w:eastAsia="Calibri" w:hAnsi="Garamond" w:cs="Calibri,Bold"/>
          <w:bCs/>
          <w:noProof/>
          <w:sz w:val="16"/>
          <w:szCs w:val="16"/>
        </w:rPr>
        <mc:AlternateContent>
          <mc:Choice Requires="wps">
            <w:drawing>
              <wp:anchor distT="45720" distB="45720" distL="114300" distR="114300" simplePos="0" relativeHeight="251668480" behindDoc="0" locked="0" layoutInCell="1" allowOverlap="1" wp14:anchorId="1926222D" wp14:editId="66F9DE1B">
                <wp:simplePos x="0" y="0"/>
                <wp:positionH relativeFrom="margin">
                  <wp:posOffset>-48260</wp:posOffset>
                </wp:positionH>
                <wp:positionV relativeFrom="paragraph">
                  <wp:posOffset>551180</wp:posOffset>
                </wp:positionV>
                <wp:extent cx="6263640" cy="1404620"/>
                <wp:effectExtent l="19050" t="19050" r="22860" b="1524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38100">
                          <a:solidFill>
                            <a:srgbClr val="C00000"/>
                          </a:solidFill>
                          <a:miter lim="800000"/>
                          <a:headEnd/>
                          <a:tailEnd/>
                        </a:ln>
                      </wps:spPr>
                      <wps:txbx>
                        <w:txbxContent>
                          <w:p w:rsidR="000A7EDF" w:rsidRDefault="002C574C" w:rsidP="003C0276">
                            <w:pPr>
                              <w:pStyle w:val="NormaleWeb"/>
                              <w:jc w:val="both"/>
                              <w:rPr>
                                <w:rFonts w:ascii="Garamond" w:hAnsi="Garamond"/>
                                <w:bCs/>
                                <w:i/>
                                <w:sz w:val="20"/>
                                <w:szCs w:val="20"/>
                              </w:rPr>
                            </w:pPr>
                            <w:r w:rsidRPr="003C0276">
                              <w:rPr>
                                <w:rFonts w:ascii="Garamond" w:hAnsi="Garamond"/>
                                <w:bCs/>
                                <w:i/>
                                <w:sz w:val="20"/>
                                <w:szCs w:val="20"/>
                              </w:rPr>
                              <w:t xml:space="preserve">NB: </w:t>
                            </w:r>
                            <w:r w:rsidR="00EC3164" w:rsidRPr="003C0276">
                              <w:rPr>
                                <w:rFonts w:ascii="Garamond" w:hAnsi="Garamond"/>
                                <w:bCs/>
                                <w:i/>
                                <w:sz w:val="20"/>
                                <w:szCs w:val="20"/>
                              </w:rPr>
                              <w:t xml:space="preserve">Costituisce elemento di valutazione positiva avere assolto agli incarichi gestionali eventualmente attribuiti e avere partecipato alle sedute del Consiglio del Dipartimento di afferenza con una presenza non inferiore al cinquanta per cento delle sedute ordinarie e straordinarie, al netto delle assenze giustificate sulla base delle risultanze dai verbali delle adunanze. Ai fini del computo non si tiene conto di assenze dal servizio giustificabili per periodi di congedo e/o aspettativa validi ai fini giuridici ed economici e/o per impedimenti adeguatamente motivati e giustificati da un legittimo impedimento alla partecipazione, comunicato dall’interessato al Direttore di Dipartimento sulla base delle disposizioni interne. </w:t>
                            </w:r>
                          </w:p>
                          <w:p w:rsidR="003C0276" w:rsidRPr="003C0276" w:rsidRDefault="003C0276" w:rsidP="003C0276">
                            <w:pPr>
                              <w:pStyle w:val="NormaleWeb"/>
                              <w:jc w:val="both"/>
                              <w:rPr>
                                <w:rFonts w:ascii="Garamond" w:hAnsi="Garamond"/>
                                <w:bCs/>
                                <w:i/>
                                <w:sz w:val="20"/>
                                <w:szCs w:val="20"/>
                              </w:rPr>
                            </w:pPr>
                            <w:r w:rsidRPr="003C0276">
                              <w:rPr>
                                <w:rFonts w:ascii="Garamond" w:hAnsi="Garamond"/>
                                <w:bCs/>
                                <w:i/>
                                <w:sz w:val="20"/>
                                <w:szCs w:val="20"/>
                                <w:highlight w:val="yellow"/>
                              </w:rPr>
                              <w:t xml:space="preserve">I PERIODI DI RIFERIMENTO (ANNI ACCADEMICI) SONO INDICATI </w:t>
                            </w:r>
                            <w:r w:rsidRPr="00EF28F2">
                              <w:rPr>
                                <w:rFonts w:ascii="Garamond" w:hAnsi="Garamond"/>
                                <w:bCs/>
                                <w:i/>
                                <w:sz w:val="20"/>
                                <w:szCs w:val="20"/>
                                <w:highlight w:val="yellow"/>
                              </w:rPr>
                              <w:t>SONO INDICATI NELL’ ALLEGATO A</w:t>
                            </w:r>
                            <w:r w:rsidRPr="003C0276">
                              <w:rPr>
                                <w:rFonts w:ascii="Garamond" w:hAnsi="Garamond"/>
                                <w:bCs/>
                                <w:i/>
                                <w:sz w:val="20"/>
                                <w:szCs w:val="20"/>
                              </w:rPr>
                              <w:t xml:space="preserve"> </w:t>
                            </w:r>
                          </w:p>
                          <w:p w:rsidR="00C70342" w:rsidRPr="006B16AE" w:rsidRDefault="00C70342" w:rsidP="006B16AE">
                            <w:pPr>
                              <w:tabs>
                                <w:tab w:val="left" w:pos="0"/>
                              </w:tabs>
                              <w:autoSpaceDE w:val="0"/>
                              <w:autoSpaceDN w:val="0"/>
                              <w:adjustRightInd w:val="0"/>
                              <w:jc w:val="both"/>
                              <w:rPr>
                                <w:rFonts w:ascii="Garamond" w:hAnsi="Garamond" w:cs="Calibri,Bold"/>
                                <w:bC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26222D" id="_x0000_s1028" type="#_x0000_t202" style="position:absolute;left:0;text-align:left;margin-left:-3.8pt;margin-top:43.4pt;width:493.2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" strokecolor="#c00000" strokeweight="3pt">
                <v:textbox style="mso-fit-shape-to-text:t">
                  <w:txbxContent>
                    <w:p w:rsidR="000A7EDF" w:rsidRDefault="002C574C" w:rsidP="003C0276">
                      <w:pPr>
                        <w:pStyle w:val="NormaleWeb"/>
                        <w:jc w:val="both"/>
                        <w:rPr>
                          <w:rFonts w:ascii="Garamond" w:hAnsi="Garamond"/>
                          <w:bCs/>
                          <w:i/>
                          <w:sz w:val="20"/>
                          <w:szCs w:val="20"/>
                        </w:rPr>
                      </w:pPr>
                      <w:r w:rsidRPr="003C0276">
                        <w:rPr>
                          <w:rFonts w:ascii="Garamond" w:hAnsi="Garamond"/>
                          <w:bCs/>
                          <w:i/>
                          <w:sz w:val="20"/>
                          <w:szCs w:val="20"/>
                        </w:rPr>
                        <w:t xml:space="preserve">NB: </w:t>
                      </w:r>
                      <w:r w:rsidR="00EC3164" w:rsidRPr="003C0276">
                        <w:rPr>
                          <w:rFonts w:ascii="Garamond" w:hAnsi="Garamond"/>
                          <w:bCs/>
                          <w:i/>
                          <w:sz w:val="20"/>
                          <w:szCs w:val="20"/>
                        </w:rPr>
                        <w:t xml:space="preserve">Costituisce elemento di valutazione positiva avere assolto agli incarichi gestionali eventualmente attribuiti e avere partecipato alle sedute del Consiglio del Dipartimento di afferenza con una presenza non inferiore al cinquanta per cento delle sedute ordinarie e straordinarie, al netto delle assenze giustificate sulla base delle risultanze dai verbali delle adunanze. Ai fini del computo non si tiene conto di assenze dal servizio giustificabili per periodi di congedo e/o aspettativa validi ai fini giuridici ed economici e/o per impedimenti adeguatamente motivati e giustificati da un legittimo impedimento alla partecipazione, comunicato dall’interessato al Direttore di Dipartimento sulla base delle disposizioni interne. </w:t>
                      </w:r>
                    </w:p>
                    <w:p w:rsidR="003C0276" w:rsidRPr="003C0276" w:rsidRDefault="003C0276" w:rsidP="003C0276">
                      <w:pPr>
                        <w:pStyle w:val="NormaleWeb"/>
                        <w:jc w:val="both"/>
                        <w:rPr>
                          <w:rFonts w:ascii="Garamond" w:hAnsi="Garamond"/>
                          <w:bCs/>
                          <w:i/>
                          <w:sz w:val="20"/>
                          <w:szCs w:val="20"/>
                        </w:rPr>
                      </w:pPr>
                      <w:r w:rsidRPr="003C0276">
                        <w:rPr>
                          <w:rFonts w:ascii="Garamond" w:hAnsi="Garamond"/>
                          <w:bCs/>
                          <w:i/>
                          <w:sz w:val="20"/>
                          <w:szCs w:val="20"/>
                          <w:highlight w:val="yellow"/>
                        </w:rPr>
                        <w:t xml:space="preserve">I PERIODI DI RIFERIMENTO (ANNI ACCADEMICI) SONO INDICATI </w:t>
                      </w:r>
                      <w:r w:rsidRPr="00EF28F2">
                        <w:rPr>
                          <w:rFonts w:ascii="Garamond" w:hAnsi="Garamond"/>
                          <w:bCs/>
                          <w:i/>
                          <w:sz w:val="20"/>
                          <w:szCs w:val="20"/>
                          <w:highlight w:val="yellow"/>
                        </w:rPr>
                        <w:t>SONO INDICATI NELL’ ALLEGATO A</w:t>
                      </w:r>
                      <w:r w:rsidRPr="003C0276">
                        <w:rPr>
                          <w:rFonts w:ascii="Garamond" w:hAnsi="Garamond"/>
                          <w:bCs/>
                          <w:i/>
                          <w:sz w:val="20"/>
                          <w:szCs w:val="20"/>
                        </w:rPr>
                        <w:t xml:space="preserve"> </w:t>
                      </w:r>
                    </w:p>
                    <w:p w:rsidR="00C70342" w:rsidRPr="006B16AE" w:rsidRDefault="00C70342" w:rsidP="006B16AE">
                      <w:pPr>
                        <w:tabs>
                          <w:tab w:val="left" w:pos="0"/>
                        </w:tabs>
                        <w:autoSpaceDE w:val="0"/>
                        <w:autoSpaceDN w:val="0"/>
                        <w:adjustRightInd w:val="0"/>
                        <w:jc w:val="both"/>
                        <w:rPr>
                          <w:rFonts w:ascii="Garamond" w:hAnsi="Garamond" w:cs="Calibri,Bold"/>
                          <w:bCs/>
                          <w:sz w:val="16"/>
                          <w:szCs w:val="16"/>
                        </w:rPr>
                      </w:pPr>
                    </w:p>
                  </w:txbxContent>
                </v:textbox>
                <w10:wrap type="square" anchorx="margin"/>
              </v:shape>
            </w:pict>
          </mc:Fallback>
        </mc:AlternateContent>
      </w:r>
      <w:r w:rsidR="002C33D5" w:rsidRPr="00903020">
        <w:rPr>
          <w:rFonts w:ascii="Garamond" w:hAnsi="Garamond"/>
          <w:b/>
          <w:iCs/>
          <w:sz w:val="20"/>
          <w:szCs w:val="20"/>
        </w:rPr>
        <w:t xml:space="preserve">Indicare </w:t>
      </w:r>
      <w:r w:rsidR="005B11BE" w:rsidRPr="00903020">
        <w:rPr>
          <w:rFonts w:ascii="Garamond" w:hAnsi="Garamond"/>
          <w:b/>
          <w:iCs/>
          <w:sz w:val="20"/>
          <w:szCs w:val="20"/>
        </w:rPr>
        <w:t xml:space="preserve">gli </w:t>
      </w:r>
      <w:r w:rsidR="00F87D2A">
        <w:rPr>
          <w:rFonts w:ascii="Garamond" w:hAnsi="Garamond"/>
          <w:b/>
          <w:iCs/>
          <w:sz w:val="20"/>
          <w:szCs w:val="20"/>
        </w:rPr>
        <w:t xml:space="preserve">eventuali </w:t>
      </w:r>
      <w:r w:rsidR="005B11BE" w:rsidRPr="00903020">
        <w:rPr>
          <w:rFonts w:ascii="Garamond" w:hAnsi="Garamond"/>
          <w:b/>
          <w:iCs/>
          <w:sz w:val="20"/>
          <w:szCs w:val="20"/>
        </w:rPr>
        <w:t>incarichi attribuiti ed effettivamente svolti</w:t>
      </w:r>
      <w:r w:rsidR="005B11BE" w:rsidRPr="00903020">
        <w:rPr>
          <w:rFonts w:ascii="Garamond" w:hAnsi="Garamond"/>
          <w:bCs/>
          <w:i/>
          <w:sz w:val="20"/>
          <w:szCs w:val="20"/>
        </w:rPr>
        <w:t>.</w:t>
      </w:r>
    </w:p>
    <w:p w:rsidR="002C574C" w:rsidRDefault="002C574C" w:rsidP="002C33D5">
      <w:pPr>
        <w:pStyle w:val="NormaleWeb"/>
        <w:jc w:val="both"/>
        <w:rPr>
          <w:rFonts w:ascii="Garamond" w:hAnsi="Garamond"/>
          <w:bCs/>
          <w:i/>
          <w:sz w:val="20"/>
          <w:szCs w:val="20"/>
        </w:rPr>
      </w:pPr>
    </w:p>
    <w:p w:rsidR="00993AAE" w:rsidRDefault="005A72D2" w:rsidP="007B6710">
      <w:pPr>
        <w:pStyle w:val="NormaleWeb"/>
        <w:spacing w:before="0" w:beforeAutospacing="0" w:after="0" w:afterAutospacing="0"/>
        <w:rPr>
          <w:rFonts w:ascii="Garamond" w:hAnsi="Garamond"/>
          <w:i/>
          <w:sz w:val="22"/>
          <w:szCs w:val="22"/>
        </w:rPr>
      </w:pPr>
      <w:r>
        <w:rPr>
          <w:rFonts w:ascii="Garamond" w:hAnsi="Garamond"/>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AAE" w:rsidRDefault="00993AAE" w:rsidP="00993AAE">
      <w:pPr>
        <w:pStyle w:val="NormaleWeb"/>
        <w:spacing w:before="0" w:beforeAutospacing="0" w:after="0" w:afterAutospacing="0"/>
        <w:jc w:val="both"/>
        <w:rPr>
          <w:rFonts w:ascii="Garamond" w:hAnsi="Garamond"/>
          <w:i/>
          <w:sz w:val="22"/>
          <w:szCs w:val="22"/>
        </w:rPr>
      </w:pPr>
    </w:p>
    <w:p w:rsidR="003D2FAF" w:rsidRPr="00EF28F2" w:rsidRDefault="003D2FAF" w:rsidP="003D2FAF">
      <w:pPr>
        <w:spacing w:before="100" w:beforeAutospacing="1" w:after="100" w:afterAutospacing="1"/>
        <w:ind w:right="1842"/>
        <w:rPr>
          <w:rFonts w:ascii="Garamond" w:hAnsi="Garamond"/>
          <w:sz w:val="24"/>
          <w:szCs w:val="24"/>
          <w:highlight w:val="cyan"/>
        </w:rPr>
      </w:pPr>
      <w:r w:rsidRPr="00EF28F2">
        <w:rPr>
          <w:rFonts w:ascii="Garamond" w:hAnsi="Garamond"/>
          <w:sz w:val="24"/>
          <w:szCs w:val="24"/>
          <w:highlight w:val="cyan"/>
        </w:rPr>
        <w:t xml:space="preserve">Data __________________                                                                    </w:t>
      </w:r>
    </w:p>
    <w:p w:rsidR="003D2FAF" w:rsidRPr="00EF28F2" w:rsidRDefault="003D2FAF" w:rsidP="003D2FAF">
      <w:pPr>
        <w:spacing w:before="100" w:beforeAutospacing="1" w:after="100" w:afterAutospacing="1"/>
        <w:ind w:left="3540" w:right="1842"/>
        <w:jc w:val="center"/>
        <w:rPr>
          <w:rFonts w:ascii="Garamond" w:hAnsi="Garamond"/>
          <w:sz w:val="24"/>
          <w:szCs w:val="24"/>
          <w:highlight w:val="cyan"/>
        </w:rPr>
      </w:pPr>
      <w:r w:rsidRPr="00EF28F2">
        <w:rPr>
          <w:rFonts w:ascii="Garamond" w:hAnsi="Garamond"/>
          <w:sz w:val="24"/>
          <w:szCs w:val="24"/>
          <w:highlight w:val="cyan"/>
        </w:rPr>
        <w:t xml:space="preserve">Firma </w:t>
      </w:r>
    </w:p>
    <w:p w:rsidR="00EF28F2" w:rsidRDefault="003D2FAF" w:rsidP="002A76A3">
      <w:pPr>
        <w:ind w:left="3540" w:right="1842"/>
        <w:jc w:val="center"/>
        <w:rPr>
          <w:rFonts w:ascii="Garamond" w:hAnsi="Garamond"/>
          <w:b/>
          <w:bCs/>
          <w:i/>
          <w:iCs/>
          <w:sz w:val="24"/>
          <w:szCs w:val="24"/>
          <w:highlight w:val="cyan"/>
        </w:rPr>
      </w:pPr>
      <w:r w:rsidRPr="00EF28F2">
        <w:rPr>
          <w:rFonts w:ascii="Garamond" w:hAnsi="Garamond"/>
          <w:b/>
          <w:bCs/>
          <w:i/>
          <w:iCs/>
          <w:sz w:val="24"/>
          <w:szCs w:val="24"/>
          <w:highlight w:val="cyan"/>
        </w:rPr>
        <w:t>_____</w:t>
      </w:r>
      <w:r w:rsidR="00EF28F2">
        <w:rPr>
          <w:rFonts w:ascii="Garamond" w:hAnsi="Garamond"/>
          <w:b/>
          <w:bCs/>
          <w:i/>
          <w:iCs/>
          <w:sz w:val="24"/>
          <w:szCs w:val="24"/>
          <w:highlight w:val="cyan"/>
        </w:rPr>
        <w:t>Nome e Cognome e FIRMA</w:t>
      </w:r>
    </w:p>
    <w:p w:rsidR="00A21AA4" w:rsidRPr="00242541" w:rsidRDefault="003D2FAF" w:rsidP="002A76A3">
      <w:pPr>
        <w:ind w:left="3540" w:right="1842"/>
        <w:jc w:val="center"/>
        <w:rPr>
          <w:rFonts w:ascii="Garamond" w:hAnsi="Garamond"/>
          <w:b/>
          <w:bCs/>
          <w:i/>
          <w:iCs/>
          <w:sz w:val="24"/>
          <w:szCs w:val="24"/>
        </w:rPr>
      </w:pPr>
      <w:r w:rsidRPr="00EF28F2">
        <w:rPr>
          <w:rFonts w:ascii="Garamond" w:hAnsi="Garamond"/>
          <w:b/>
          <w:bCs/>
          <w:i/>
          <w:iCs/>
          <w:sz w:val="24"/>
          <w:szCs w:val="24"/>
          <w:highlight w:val="cyan"/>
        </w:rPr>
        <w:t>_____________________________</w:t>
      </w:r>
      <w:r>
        <w:rPr>
          <w:rFonts w:ascii="Garamond" w:hAnsi="Garamond"/>
          <w:b/>
          <w:i/>
          <w:sz w:val="22"/>
          <w:szCs w:val="22"/>
        </w:rPr>
        <w:t xml:space="preserve"> </w:t>
      </w:r>
    </w:p>
    <w:p w:rsidR="002A2888" w:rsidRPr="000F07CC" w:rsidRDefault="002A2888" w:rsidP="000F07CC">
      <w:pPr>
        <w:ind w:left="2832" w:firstLine="708"/>
        <w:rPr>
          <w:rFonts w:ascii="Garamond" w:hAnsi="Garamond"/>
          <w:i/>
          <w:iCs/>
        </w:rPr>
      </w:pPr>
    </w:p>
    <w:p w:rsidR="002A2888" w:rsidRPr="00C24C03" w:rsidRDefault="002A2888" w:rsidP="00E101A3">
      <w:pPr>
        <w:jc w:val="both"/>
        <w:rPr>
          <w:rFonts w:ascii="Garamond" w:hAnsi="Garamond"/>
          <w:i/>
          <w:iCs/>
        </w:rPr>
      </w:pPr>
    </w:p>
    <w:sectPr w:rsidR="002A2888" w:rsidRPr="00C24C03" w:rsidSect="00A26F8D">
      <w:footerReference w:type="default" r:id="rId10"/>
      <w:pgSz w:w="11906" w:h="16838" w:code="9"/>
      <w:pgMar w:top="794" w:right="1077" w:bottom="567" w:left="107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17A" w:rsidRDefault="008E117A">
      <w:r>
        <w:separator/>
      </w:r>
    </w:p>
  </w:endnote>
  <w:endnote w:type="continuationSeparator" w:id="0">
    <w:p w:rsidR="008E117A" w:rsidRDefault="008E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AE" w:rsidRDefault="00993AAE">
    <w:pPr>
      <w:pStyle w:val="Pidipa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17A" w:rsidRDefault="008E117A">
      <w:r>
        <w:separator/>
      </w:r>
    </w:p>
  </w:footnote>
  <w:footnote w:type="continuationSeparator" w:id="0">
    <w:p w:rsidR="008E117A" w:rsidRDefault="008E1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65pt;height:14.65pt" o:bullet="t">
        <v:imagedata r:id="rId1" o:title="mso37"/>
      </v:shape>
    </w:pict>
  </w:numPicBullet>
  <w:abstractNum w:abstractNumId="0" w15:restartNumberingAfterBreak="0">
    <w:nsid w:val="026050F6"/>
    <w:multiLevelType w:val="hybridMultilevel"/>
    <w:tmpl w:val="F4502262"/>
    <w:lvl w:ilvl="0" w:tplc="BC769C9E">
      <w:start w:val="1"/>
      <w:numFmt w:val="decimal"/>
      <w:lvlText w:val="(%1)"/>
      <w:lvlJc w:val="left"/>
      <w:pPr>
        <w:ind w:left="3900" w:hanging="360"/>
      </w:pPr>
      <w:rPr>
        <w:rFonts w:hint="default"/>
        <w:i/>
      </w:rPr>
    </w:lvl>
    <w:lvl w:ilvl="1" w:tplc="04100019" w:tentative="1">
      <w:start w:val="1"/>
      <w:numFmt w:val="lowerLetter"/>
      <w:lvlText w:val="%2."/>
      <w:lvlJc w:val="left"/>
      <w:pPr>
        <w:ind w:left="4620" w:hanging="360"/>
      </w:pPr>
    </w:lvl>
    <w:lvl w:ilvl="2" w:tplc="0410001B" w:tentative="1">
      <w:start w:val="1"/>
      <w:numFmt w:val="lowerRoman"/>
      <w:lvlText w:val="%3."/>
      <w:lvlJc w:val="right"/>
      <w:pPr>
        <w:ind w:left="5340" w:hanging="180"/>
      </w:pPr>
    </w:lvl>
    <w:lvl w:ilvl="3" w:tplc="0410000F" w:tentative="1">
      <w:start w:val="1"/>
      <w:numFmt w:val="decimal"/>
      <w:lvlText w:val="%4."/>
      <w:lvlJc w:val="left"/>
      <w:pPr>
        <w:ind w:left="6060" w:hanging="360"/>
      </w:pPr>
    </w:lvl>
    <w:lvl w:ilvl="4" w:tplc="04100019" w:tentative="1">
      <w:start w:val="1"/>
      <w:numFmt w:val="lowerLetter"/>
      <w:lvlText w:val="%5."/>
      <w:lvlJc w:val="left"/>
      <w:pPr>
        <w:ind w:left="6780" w:hanging="360"/>
      </w:pPr>
    </w:lvl>
    <w:lvl w:ilvl="5" w:tplc="0410001B" w:tentative="1">
      <w:start w:val="1"/>
      <w:numFmt w:val="lowerRoman"/>
      <w:lvlText w:val="%6."/>
      <w:lvlJc w:val="right"/>
      <w:pPr>
        <w:ind w:left="7500" w:hanging="180"/>
      </w:pPr>
    </w:lvl>
    <w:lvl w:ilvl="6" w:tplc="0410000F" w:tentative="1">
      <w:start w:val="1"/>
      <w:numFmt w:val="decimal"/>
      <w:lvlText w:val="%7."/>
      <w:lvlJc w:val="left"/>
      <w:pPr>
        <w:ind w:left="8220" w:hanging="360"/>
      </w:pPr>
    </w:lvl>
    <w:lvl w:ilvl="7" w:tplc="04100019" w:tentative="1">
      <w:start w:val="1"/>
      <w:numFmt w:val="lowerLetter"/>
      <w:lvlText w:val="%8."/>
      <w:lvlJc w:val="left"/>
      <w:pPr>
        <w:ind w:left="8940" w:hanging="360"/>
      </w:pPr>
    </w:lvl>
    <w:lvl w:ilvl="8" w:tplc="0410001B" w:tentative="1">
      <w:start w:val="1"/>
      <w:numFmt w:val="lowerRoman"/>
      <w:lvlText w:val="%9."/>
      <w:lvlJc w:val="right"/>
      <w:pPr>
        <w:ind w:left="9660" w:hanging="180"/>
      </w:pPr>
    </w:lvl>
  </w:abstractNum>
  <w:abstractNum w:abstractNumId="1" w15:restartNumberingAfterBreak="0">
    <w:nsid w:val="0BE51038"/>
    <w:multiLevelType w:val="hybridMultilevel"/>
    <w:tmpl w:val="AB767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FF4B4D"/>
    <w:multiLevelType w:val="hybridMultilevel"/>
    <w:tmpl w:val="36F23C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56367"/>
    <w:multiLevelType w:val="multilevel"/>
    <w:tmpl w:val="8E26A89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3797EB5"/>
    <w:multiLevelType w:val="hybridMultilevel"/>
    <w:tmpl w:val="26CE0B66"/>
    <w:lvl w:ilvl="0" w:tplc="04100003">
      <w:start w:val="1"/>
      <w:numFmt w:val="bullet"/>
      <w:lvlText w:val="o"/>
      <w:lvlJc w:val="left"/>
      <w:pPr>
        <w:ind w:left="862" w:hanging="360"/>
      </w:pPr>
      <w:rPr>
        <w:rFonts w:ascii="Courier New" w:hAnsi="Courier New" w:cs="Courier Ne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297E07BC"/>
    <w:multiLevelType w:val="hybridMultilevel"/>
    <w:tmpl w:val="DCF8B0DE"/>
    <w:lvl w:ilvl="0" w:tplc="5D0C2B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6269D6"/>
    <w:multiLevelType w:val="hybridMultilevel"/>
    <w:tmpl w:val="AD1C9CEE"/>
    <w:lvl w:ilvl="0" w:tplc="04B845B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C9E76AD"/>
    <w:multiLevelType w:val="hybridMultilevel"/>
    <w:tmpl w:val="A02E9F78"/>
    <w:lvl w:ilvl="0" w:tplc="68D668D2">
      <w:start w:val="1"/>
      <w:numFmt w:val="decimal"/>
      <w:lvlText w:val="(%1)"/>
      <w:lvlJc w:val="left"/>
      <w:pPr>
        <w:ind w:left="5316" w:hanging="360"/>
      </w:pPr>
      <w:rPr>
        <w:rFonts w:hint="default"/>
      </w:rPr>
    </w:lvl>
    <w:lvl w:ilvl="1" w:tplc="04100019" w:tentative="1">
      <w:start w:val="1"/>
      <w:numFmt w:val="lowerLetter"/>
      <w:lvlText w:val="%2."/>
      <w:lvlJc w:val="left"/>
      <w:pPr>
        <w:ind w:left="6036" w:hanging="360"/>
      </w:pPr>
    </w:lvl>
    <w:lvl w:ilvl="2" w:tplc="0410001B" w:tentative="1">
      <w:start w:val="1"/>
      <w:numFmt w:val="lowerRoman"/>
      <w:lvlText w:val="%3."/>
      <w:lvlJc w:val="right"/>
      <w:pPr>
        <w:ind w:left="6756" w:hanging="180"/>
      </w:pPr>
    </w:lvl>
    <w:lvl w:ilvl="3" w:tplc="0410000F" w:tentative="1">
      <w:start w:val="1"/>
      <w:numFmt w:val="decimal"/>
      <w:lvlText w:val="%4."/>
      <w:lvlJc w:val="left"/>
      <w:pPr>
        <w:ind w:left="7476" w:hanging="360"/>
      </w:pPr>
    </w:lvl>
    <w:lvl w:ilvl="4" w:tplc="04100019" w:tentative="1">
      <w:start w:val="1"/>
      <w:numFmt w:val="lowerLetter"/>
      <w:lvlText w:val="%5."/>
      <w:lvlJc w:val="left"/>
      <w:pPr>
        <w:ind w:left="8196" w:hanging="360"/>
      </w:pPr>
    </w:lvl>
    <w:lvl w:ilvl="5" w:tplc="0410001B" w:tentative="1">
      <w:start w:val="1"/>
      <w:numFmt w:val="lowerRoman"/>
      <w:lvlText w:val="%6."/>
      <w:lvlJc w:val="right"/>
      <w:pPr>
        <w:ind w:left="8916" w:hanging="180"/>
      </w:pPr>
    </w:lvl>
    <w:lvl w:ilvl="6" w:tplc="0410000F" w:tentative="1">
      <w:start w:val="1"/>
      <w:numFmt w:val="decimal"/>
      <w:lvlText w:val="%7."/>
      <w:lvlJc w:val="left"/>
      <w:pPr>
        <w:ind w:left="9636" w:hanging="360"/>
      </w:pPr>
    </w:lvl>
    <w:lvl w:ilvl="7" w:tplc="04100019" w:tentative="1">
      <w:start w:val="1"/>
      <w:numFmt w:val="lowerLetter"/>
      <w:lvlText w:val="%8."/>
      <w:lvlJc w:val="left"/>
      <w:pPr>
        <w:ind w:left="10356" w:hanging="360"/>
      </w:pPr>
    </w:lvl>
    <w:lvl w:ilvl="8" w:tplc="0410001B" w:tentative="1">
      <w:start w:val="1"/>
      <w:numFmt w:val="lowerRoman"/>
      <w:lvlText w:val="%9."/>
      <w:lvlJc w:val="right"/>
      <w:pPr>
        <w:ind w:left="11076" w:hanging="180"/>
      </w:pPr>
    </w:lvl>
  </w:abstractNum>
  <w:abstractNum w:abstractNumId="8" w15:restartNumberingAfterBreak="0">
    <w:nsid w:val="3F543B52"/>
    <w:multiLevelType w:val="hybridMultilevel"/>
    <w:tmpl w:val="D9B8F5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DB3342"/>
    <w:multiLevelType w:val="multilevel"/>
    <w:tmpl w:val="365857D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F0B205E"/>
    <w:multiLevelType w:val="hybridMultilevel"/>
    <w:tmpl w:val="0FA69D20"/>
    <w:lvl w:ilvl="0" w:tplc="048CB18E">
      <w:start w:val="1"/>
      <w:numFmt w:val="decimal"/>
      <w:lvlText w:val="(%1)"/>
      <w:lvlJc w:val="left"/>
      <w:pPr>
        <w:ind w:left="6024" w:hanging="360"/>
      </w:pPr>
      <w:rPr>
        <w:rFonts w:hint="default"/>
      </w:rPr>
    </w:lvl>
    <w:lvl w:ilvl="1" w:tplc="04100019" w:tentative="1">
      <w:start w:val="1"/>
      <w:numFmt w:val="lowerLetter"/>
      <w:lvlText w:val="%2."/>
      <w:lvlJc w:val="left"/>
      <w:pPr>
        <w:ind w:left="6744" w:hanging="360"/>
      </w:pPr>
    </w:lvl>
    <w:lvl w:ilvl="2" w:tplc="0410001B" w:tentative="1">
      <w:start w:val="1"/>
      <w:numFmt w:val="lowerRoman"/>
      <w:lvlText w:val="%3."/>
      <w:lvlJc w:val="right"/>
      <w:pPr>
        <w:ind w:left="7464" w:hanging="180"/>
      </w:pPr>
    </w:lvl>
    <w:lvl w:ilvl="3" w:tplc="0410000F" w:tentative="1">
      <w:start w:val="1"/>
      <w:numFmt w:val="decimal"/>
      <w:lvlText w:val="%4."/>
      <w:lvlJc w:val="left"/>
      <w:pPr>
        <w:ind w:left="8184" w:hanging="360"/>
      </w:pPr>
    </w:lvl>
    <w:lvl w:ilvl="4" w:tplc="04100019" w:tentative="1">
      <w:start w:val="1"/>
      <w:numFmt w:val="lowerLetter"/>
      <w:lvlText w:val="%5."/>
      <w:lvlJc w:val="left"/>
      <w:pPr>
        <w:ind w:left="8904" w:hanging="360"/>
      </w:pPr>
    </w:lvl>
    <w:lvl w:ilvl="5" w:tplc="0410001B" w:tentative="1">
      <w:start w:val="1"/>
      <w:numFmt w:val="lowerRoman"/>
      <w:lvlText w:val="%6."/>
      <w:lvlJc w:val="right"/>
      <w:pPr>
        <w:ind w:left="9624" w:hanging="180"/>
      </w:pPr>
    </w:lvl>
    <w:lvl w:ilvl="6" w:tplc="0410000F" w:tentative="1">
      <w:start w:val="1"/>
      <w:numFmt w:val="decimal"/>
      <w:lvlText w:val="%7."/>
      <w:lvlJc w:val="left"/>
      <w:pPr>
        <w:ind w:left="10344" w:hanging="360"/>
      </w:pPr>
    </w:lvl>
    <w:lvl w:ilvl="7" w:tplc="04100019" w:tentative="1">
      <w:start w:val="1"/>
      <w:numFmt w:val="lowerLetter"/>
      <w:lvlText w:val="%8."/>
      <w:lvlJc w:val="left"/>
      <w:pPr>
        <w:ind w:left="11064" w:hanging="360"/>
      </w:pPr>
    </w:lvl>
    <w:lvl w:ilvl="8" w:tplc="0410001B" w:tentative="1">
      <w:start w:val="1"/>
      <w:numFmt w:val="lowerRoman"/>
      <w:lvlText w:val="%9."/>
      <w:lvlJc w:val="right"/>
      <w:pPr>
        <w:ind w:left="11784" w:hanging="180"/>
      </w:pPr>
    </w:lvl>
  </w:abstractNum>
  <w:abstractNum w:abstractNumId="11" w15:restartNumberingAfterBreak="0">
    <w:nsid w:val="626053E0"/>
    <w:multiLevelType w:val="multilevel"/>
    <w:tmpl w:val="0ECE4B7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0"/>
  </w:num>
  <w:num w:numId="3">
    <w:abstractNumId w:val="1"/>
  </w:num>
  <w:num w:numId="4">
    <w:abstractNumId w:val="8"/>
  </w:num>
  <w:num w:numId="5">
    <w:abstractNumId w:val="10"/>
  </w:num>
  <w:num w:numId="6">
    <w:abstractNumId w:val="7"/>
  </w:num>
  <w:num w:numId="7">
    <w:abstractNumId w:val="4"/>
  </w:num>
  <w:num w:numId="8">
    <w:abstractNumId w:val="2"/>
  </w:num>
  <w:num w:numId="9">
    <w:abstractNumId w:val="5"/>
  </w:num>
  <w:num w:numId="10">
    <w:abstractNumId w:val="9"/>
  </w:num>
  <w:num w:numId="11">
    <w:abstractNumId w:val="11"/>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56C"/>
    <w:rsid w:val="0000038B"/>
    <w:rsid w:val="00000989"/>
    <w:rsid w:val="00002124"/>
    <w:rsid w:val="00003B2C"/>
    <w:rsid w:val="00004702"/>
    <w:rsid w:val="00004793"/>
    <w:rsid w:val="00004EA0"/>
    <w:rsid w:val="0000548E"/>
    <w:rsid w:val="00005DE5"/>
    <w:rsid w:val="000060CA"/>
    <w:rsid w:val="000070FB"/>
    <w:rsid w:val="00010354"/>
    <w:rsid w:val="00010BB1"/>
    <w:rsid w:val="00010F3D"/>
    <w:rsid w:val="00010F47"/>
    <w:rsid w:val="00011E08"/>
    <w:rsid w:val="00012123"/>
    <w:rsid w:val="00013ADA"/>
    <w:rsid w:val="0001421F"/>
    <w:rsid w:val="00016D1C"/>
    <w:rsid w:val="00017356"/>
    <w:rsid w:val="00023487"/>
    <w:rsid w:val="000258E3"/>
    <w:rsid w:val="00026704"/>
    <w:rsid w:val="000306A2"/>
    <w:rsid w:val="00030916"/>
    <w:rsid w:val="00030F04"/>
    <w:rsid w:val="00033ADD"/>
    <w:rsid w:val="00033DA9"/>
    <w:rsid w:val="00034A8E"/>
    <w:rsid w:val="00035BC7"/>
    <w:rsid w:val="000377E1"/>
    <w:rsid w:val="00041BE9"/>
    <w:rsid w:val="00043388"/>
    <w:rsid w:val="0004342E"/>
    <w:rsid w:val="00043EAA"/>
    <w:rsid w:val="0004484D"/>
    <w:rsid w:val="00045DB3"/>
    <w:rsid w:val="0004770A"/>
    <w:rsid w:val="000526D0"/>
    <w:rsid w:val="00052E5B"/>
    <w:rsid w:val="00053093"/>
    <w:rsid w:val="0005360F"/>
    <w:rsid w:val="000544A7"/>
    <w:rsid w:val="00056F0C"/>
    <w:rsid w:val="0006168F"/>
    <w:rsid w:val="00061C8E"/>
    <w:rsid w:val="00064850"/>
    <w:rsid w:val="0006526B"/>
    <w:rsid w:val="000666ED"/>
    <w:rsid w:val="00067747"/>
    <w:rsid w:val="000677FE"/>
    <w:rsid w:val="00067F4B"/>
    <w:rsid w:val="000706D8"/>
    <w:rsid w:val="00071C3B"/>
    <w:rsid w:val="0007229B"/>
    <w:rsid w:val="0007229D"/>
    <w:rsid w:val="0007276E"/>
    <w:rsid w:val="000730CA"/>
    <w:rsid w:val="000734D6"/>
    <w:rsid w:val="00074365"/>
    <w:rsid w:val="00081F79"/>
    <w:rsid w:val="0008293C"/>
    <w:rsid w:val="00083D09"/>
    <w:rsid w:val="000848FF"/>
    <w:rsid w:val="00086A79"/>
    <w:rsid w:val="00086CDA"/>
    <w:rsid w:val="0009033C"/>
    <w:rsid w:val="00090DB0"/>
    <w:rsid w:val="000911FD"/>
    <w:rsid w:val="00093317"/>
    <w:rsid w:val="00095C0E"/>
    <w:rsid w:val="00097D0D"/>
    <w:rsid w:val="000A0555"/>
    <w:rsid w:val="000A0B6F"/>
    <w:rsid w:val="000A1E43"/>
    <w:rsid w:val="000A40BE"/>
    <w:rsid w:val="000A4D6D"/>
    <w:rsid w:val="000A531F"/>
    <w:rsid w:val="000A760A"/>
    <w:rsid w:val="000A7EDF"/>
    <w:rsid w:val="000B31DF"/>
    <w:rsid w:val="000B3F10"/>
    <w:rsid w:val="000B5236"/>
    <w:rsid w:val="000B5FF8"/>
    <w:rsid w:val="000B6F77"/>
    <w:rsid w:val="000C1E2A"/>
    <w:rsid w:val="000C2083"/>
    <w:rsid w:val="000C2348"/>
    <w:rsid w:val="000C5680"/>
    <w:rsid w:val="000C5D5D"/>
    <w:rsid w:val="000C64E7"/>
    <w:rsid w:val="000C68DC"/>
    <w:rsid w:val="000C7A18"/>
    <w:rsid w:val="000D11B6"/>
    <w:rsid w:val="000D2EA7"/>
    <w:rsid w:val="000D30C3"/>
    <w:rsid w:val="000D486F"/>
    <w:rsid w:val="000D4BBE"/>
    <w:rsid w:val="000D4E5D"/>
    <w:rsid w:val="000D5600"/>
    <w:rsid w:val="000D723B"/>
    <w:rsid w:val="000D7C3A"/>
    <w:rsid w:val="000E1910"/>
    <w:rsid w:val="000E297D"/>
    <w:rsid w:val="000E2D6F"/>
    <w:rsid w:val="000E4444"/>
    <w:rsid w:val="000E528A"/>
    <w:rsid w:val="000E60DF"/>
    <w:rsid w:val="000E6289"/>
    <w:rsid w:val="000E684C"/>
    <w:rsid w:val="000E686B"/>
    <w:rsid w:val="000E767D"/>
    <w:rsid w:val="000F0726"/>
    <w:rsid w:val="000F07CC"/>
    <w:rsid w:val="000F44F2"/>
    <w:rsid w:val="000F7C52"/>
    <w:rsid w:val="001001D9"/>
    <w:rsid w:val="00101D05"/>
    <w:rsid w:val="001026A5"/>
    <w:rsid w:val="0010503A"/>
    <w:rsid w:val="001056AC"/>
    <w:rsid w:val="00106D84"/>
    <w:rsid w:val="00110626"/>
    <w:rsid w:val="001131E6"/>
    <w:rsid w:val="001151C1"/>
    <w:rsid w:val="0011684A"/>
    <w:rsid w:val="00120291"/>
    <w:rsid w:val="0012069A"/>
    <w:rsid w:val="00121BE4"/>
    <w:rsid w:val="00121E67"/>
    <w:rsid w:val="001222FE"/>
    <w:rsid w:val="001231C5"/>
    <w:rsid w:val="001231DD"/>
    <w:rsid w:val="0012325D"/>
    <w:rsid w:val="00125232"/>
    <w:rsid w:val="00126978"/>
    <w:rsid w:val="0012752F"/>
    <w:rsid w:val="0013171D"/>
    <w:rsid w:val="00131832"/>
    <w:rsid w:val="0013249B"/>
    <w:rsid w:val="00132C06"/>
    <w:rsid w:val="00134FE2"/>
    <w:rsid w:val="00136BEA"/>
    <w:rsid w:val="00140FB3"/>
    <w:rsid w:val="00141C8F"/>
    <w:rsid w:val="00143936"/>
    <w:rsid w:val="00143F43"/>
    <w:rsid w:val="00145E5A"/>
    <w:rsid w:val="001463A1"/>
    <w:rsid w:val="00152E00"/>
    <w:rsid w:val="00153190"/>
    <w:rsid w:val="00153605"/>
    <w:rsid w:val="00155324"/>
    <w:rsid w:val="00160335"/>
    <w:rsid w:val="00160416"/>
    <w:rsid w:val="001614A2"/>
    <w:rsid w:val="00164DE1"/>
    <w:rsid w:val="001656FC"/>
    <w:rsid w:val="0016645C"/>
    <w:rsid w:val="00166F6B"/>
    <w:rsid w:val="00170520"/>
    <w:rsid w:val="00170E5C"/>
    <w:rsid w:val="001737CB"/>
    <w:rsid w:val="00173AA6"/>
    <w:rsid w:val="001762AB"/>
    <w:rsid w:val="001764F5"/>
    <w:rsid w:val="001773A0"/>
    <w:rsid w:val="00180A0E"/>
    <w:rsid w:val="00183E0B"/>
    <w:rsid w:val="00184C1E"/>
    <w:rsid w:val="00184C8F"/>
    <w:rsid w:val="00186017"/>
    <w:rsid w:val="001867EA"/>
    <w:rsid w:val="00190951"/>
    <w:rsid w:val="00192611"/>
    <w:rsid w:val="0019400B"/>
    <w:rsid w:val="001A19EB"/>
    <w:rsid w:val="001A6B31"/>
    <w:rsid w:val="001A74CD"/>
    <w:rsid w:val="001B3609"/>
    <w:rsid w:val="001B3ADA"/>
    <w:rsid w:val="001B3D28"/>
    <w:rsid w:val="001B6D45"/>
    <w:rsid w:val="001B73BF"/>
    <w:rsid w:val="001B7850"/>
    <w:rsid w:val="001B788A"/>
    <w:rsid w:val="001C3217"/>
    <w:rsid w:val="001C329D"/>
    <w:rsid w:val="001C3DE3"/>
    <w:rsid w:val="001C43E6"/>
    <w:rsid w:val="001C4C6F"/>
    <w:rsid w:val="001C60BC"/>
    <w:rsid w:val="001C684A"/>
    <w:rsid w:val="001C7D36"/>
    <w:rsid w:val="001D0D40"/>
    <w:rsid w:val="001D434A"/>
    <w:rsid w:val="001D4607"/>
    <w:rsid w:val="001D586C"/>
    <w:rsid w:val="001D5C74"/>
    <w:rsid w:val="001D6CDE"/>
    <w:rsid w:val="001D7059"/>
    <w:rsid w:val="001D71C4"/>
    <w:rsid w:val="001D7835"/>
    <w:rsid w:val="001E0748"/>
    <w:rsid w:val="001E266C"/>
    <w:rsid w:val="001E3CA4"/>
    <w:rsid w:val="001E666B"/>
    <w:rsid w:val="001E6854"/>
    <w:rsid w:val="001F021E"/>
    <w:rsid w:val="001F2B6B"/>
    <w:rsid w:val="001F444C"/>
    <w:rsid w:val="001F5734"/>
    <w:rsid w:val="001F6290"/>
    <w:rsid w:val="001F66A5"/>
    <w:rsid w:val="001F7079"/>
    <w:rsid w:val="0020022B"/>
    <w:rsid w:val="00200733"/>
    <w:rsid w:val="0020185B"/>
    <w:rsid w:val="002021EA"/>
    <w:rsid w:val="002039B2"/>
    <w:rsid w:val="00203C98"/>
    <w:rsid w:val="0020449B"/>
    <w:rsid w:val="00204BAA"/>
    <w:rsid w:val="00204F19"/>
    <w:rsid w:val="00204FEA"/>
    <w:rsid w:val="00206E36"/>
    <w:rsid w:val="0021076F"/>
    <w:rsid w:val="00210DCA"/>
    <w:rsid w:val="00211B9A"/>
    <w:rsid w:val="00212BCC"/>
    <w:rsid w:val="00214B93"/>
    <w:rsid w:val="00214D03"/>
    <w:rsid w:val="00215B61"/>
    <w:rsid w:val="00216F5F"/>
    <w:rsid w:val="002174F2"/>
    <w:rsid w:val="002178AC"/>
    <w:rsid w:val="00220E0A"/>
    <w:rsid w:val="00222564"/>
    <w:rsid w:val="00224FA5"/>
    <w:rsid w:val="00225B2F"/>
    <w:rsid w:val="00233781"/>
    <w:rsid w:val="00233EB8"/>
    <w:rsid w:val="002347C4"/>
    <w:rsid w:val="00243033"/>
    <w:rsid w:val="00244220"/>
    <w:rsid w:val="00244AE8"/>
    <w:rsid w:val="00244F93"/>
    <w:rsid w:val="002451BD"/>
    <w:rsid w:val="00246AC8"/>
    <w:rsid w:val="00251149"/>
    <w:rsid w:val="00255E7B"/>
    <w:rsid w:val="00263F8D"/>
    <w:rsid w:val="0026435E"/>
    <w:rsid w:val="00264ACC"/>
    <w:rsid w:val="00270944"/>
    <w:rsid w:val="00271231"/>
    <w:rsid w:val="002716D5"/>
    <w:rsid w:val="00272922"/>
    <w:rsid w:val="002732AF"/>
    <w:rsid w:val="00273DD1"/>
    <w:rsid w:val="00281132"/>
    <w:rsid w:val="00281B0A"/>
    <w:rsid w:val="0028223B"/>
    <w:rsid w:val="0028272C"/>
    <w:rsid w:val="00283703"/>
    <w:rsid w:val="0028532C"/>
    <w:rsid w:val="00285E81"/>
    <w:rsid w:val="00287164"/>
    <w:rsid w:val="002872BD"/>
    <w:rsid w:val="002919A2"/>
    <w:rsid w:val="00291BC8"/>
    <w:rsid w:val="00293331"/>
    <w:rsid w:val="0029434E"/>
    <w:rsid w:val="00294903"/>
    <w:rsid w:val="00294AFF"/>
    <w:rsid w:val="00295230"/>
    <w:rsid w:val="002966B3"/>
    <w:rsid w:val="002A00E6"/>
    <w:rsid w:val="002A0197"/>
    <w:rsid w:val="002A116D"/>
    <w:rsid w:val="002A13F1"/>
    <w:rsid w:val="002A1785"/>
    <w:rsid w:val="002A2888"/>
    <w:rsid w:val="002A3154"/>
    <w:rsid w:val="002A4428"/>
    <w:rsid w:val="002A56EC"/>
    <w:rsid w:val="002A76A3"/>
    <w:rsid w:val="002B075F"/>
    <w:rsid w:val="002B1C0A"/>
    <w:rsid w:val="002B30A6"/>
    <w:rsid w:val="002B3947"/>
    <w:rsid w:val="002B3AEF"/>
    <w:rsid w:val="002B57B8"/>
    <w:rsid w:val="002B71C5"/>
    <w:rsid w:val="002C0921"/>
    <w:rsid w:val="002C16FE"/>
    <w:rsid w:val="002C1746"/>
    <w:rsid w:val="002C33D5"/>
    <w:rsid w:val="002C47BB"/>
    <w:rsid w:val="002C574C"/>
    <w:rsid w:val="002C6666"/>
    <w:rsid w:val="002D0590"/>
    <w:rsid w:val="002D0ABE"/>
    <w:rsid w:val="002D24F5"/>
    <w:rsid w:val="002D2C09"/>
    <w:rsid w:val="002D5A26"/>
    <w:rsid w:val="002D5C87"/>
    <w:rsid w:val="002D6916"/>
    <w:rsid w:val="002E4CAC"/>
    <w:rsid w:val="002E4D66"/>
    <w:rsid w:val="002E4D7F"/>
    <w:rsid w:val="002E4FCA"/>
    <w:rsid w:val="002E6094"/>
    <w:rsid w:val="002E68A8"/>
    <w:rsid w:val="002E798B"/>
    <w:rsid w:val="002F2A8A"/>
    <w:rsid w:val="002F2B33"/>
    <w:rsid w:val="002F3DDE"/>
    <w:rsid w:val="002F481B"/>
    <w:rsid w:val="002F51BE"/>
    <w:rsid w:val="002F5EA2"/>
    <w:rsid w:val="002F75D7"/>
    <w:rsid w:val="0030096E"/>
    <w:rsid w:val="00303454"/>
    <w:rsid w:val="00307AE8"/>
    <w:rsid w:val="003130A9"/>
    <w:rsid w:val="00316AD5"/>
    <w:rsid w:val="00320E8C"/>
    <w:rsid w:val="00320FCE"/>
    <w:rsid w:val="00321A7A"/>
    <w:rsid w:val="00321DD4"/>
    <w:rsid w:val="00323781"/>
    <w:rsid w:val="0032398D"/>
    <w:rsid w:val="00325970"/>
    <w:rsid w:val="00326CC4"/>
    <w:rsid w:val="0032719D"/>
    <w:rsid w:val="0033147A"/>
    <w:rsid w:val="003317F9"/>
    <w:rsid w:val="00332C56"/>
    <w:rsid w:val="00332D69"/>
    <w:rsid w:val="00333231"/>
    <w:rsid w:val="00333261"/>
    <w:rsid w:val="00341451"/>
    <w:rsid w:val="00342819"/>
    <w:rsid w:val="00342AAF"/>
    <w:rsid w:val="00343832"/>
    <w:rsid w:val="00345252"/>
    <w:rsid w:val="00345F50"/>
    <w:rsid w:val="00346FB0"/>
    <w:rsid w:val="003472B1"/>
    <w:rsid w:val="00347CD0"/>
    <w:rsid w:val="003508DD"/>
    <w:rsid w:val="00350A07"/>
    <w:rsid w:val="0035175B"/>
    <w:rsid w:val="0035258A"/>
    <w:rsid w:val="0035282B"/>
    <w:rsid w:val="0035483C"/>
    <w:rsid w:val="003548EE"/>
    <w:rsid w:val="0035557B"/>
    <w:rsid w:val="0035596E"/>
    <w:rsid w:val="00360790"/>
    <w:rsid w:val="00361A98"/>
    <w:rsid w:val="00365ADE"/>
    <w:rsid w:val="00367589"/>
    <w:rsid w:val="00367AF6"/>
    <w:rsid w:val="00370283"/>
    <w:rsid w:val="00371912"/>
    <w:rsid w:val="00371F30"/>
    <w:rsid w:val="00372C87"/>
    <w:rsid w:val="0037448C"/>
    <w:rsid w:val="00374CA2"/>
    <w:rsid w:val="00375121"/>
    <w:rsid w:val="00377020"/>
    <w:rsid w:val="00377EC4"/>
    <w:rsid w:val="00383B93"/>
    <w:rsid w:val="0038494F"/>
    <w:rsid w:val="00385297"/>
    <w:rsid w:val="003853DB"/>
    <w:rsid w:val="00385D4D"/>
    <w:rsid w:val="003862D7"/>
    <w:rsid w:val="003870DF"/>
    <w:rsid w:val="0039013E"/>
    <w:rsid w:val="0039116B"/>
    <w:rsid w:val="00392631"/>
    <w:rsid w:val="00392EB7"/>
    <w:rsid w:val="0039344A"/>
    <w:rsid w:val="003948C5"/>
    <w:rsid w:val="00395DBA"/>
    <w:rsid w:val="00396BF2"/>
    <w:rsid w:val="003A1B70"/>
    <w:rsid w:val="003A1C72"/>
    <w:rsid w:val="003A2922"/>
    <w:rsid w:val="003A2CF3"/>
    <w:rsid w:val="003A3B62"/>
    <w:rsid w:val="003A425E"/>
    <w:rsid w:val="003A5B4C"/>
    <w:rsid w:val="003A6C15"/>
    <w:rsid w:val="003B056F"/>
    <w:rsid w:val="003B0619"/>
    <w:rsid w:val="003B0838"/>
    <w:rsid w:val="003B115C"/>
    <w:rsid w:val="003B259C"/>
    <w:rsid w:val="003B2634"/>
    <w:rsid w:val="003B30E5"/>
    <w:rsid w:val="003B3671"/>
    <w:rsid w:val="003B3C80"/>
    <w:rsid w:val="003B3FBC"/>
    <w:rsid w:val="003B4C45"/>
    <w:rsid w:val="003B6047"/>
    <w:rsid w:val="003B636D"/>
    <w:rsid w:val="003B65B3"/>
    <w:rsid w:val="003B7857"/>
    <w:rsid w:val="003C0276"/>
    <w:rsid w:val="003C0F89"/>
    <w:rsid w:val="003C1157"/>
    <w:rsid w:val="003C2EDA"/>
    <w:rsid w:val="003C321F"/>
    <w:rsid w:val="003C33DE"/>
    <w:rsid w:val="003C5D84"/>
    <w:rsid w:val="003C6C7D"/>
    <w:rsid w:val="003C759E"/>
    <w:rsid w:val="003D0D0B"/>
    <w:rsid w:val="003D16E7"/>
    <w:rsid w:val="003D2004"/>
    <w:rsid w:val="003D2B54"/>
    <w:rsid w:val="003D2FAF"/>
    <w:rsid w:val="003D3958"/>
    <w:rsid w:val="003D5BFA"/>
    <w:rsid w:val="003D694D"/>
    <w:rsid w:val="003E1883"/>
    <w:rsid w:val="003E40F3"/>
    <w:rsid w:val="003E55E3"/>
    <w:rsid w:val="003F2301"/>
    <w:rsid w:val="003F42F7"/>
    <w:rsid w:val="003F4A0C"/>
    <w:rsid w:val="003F4BFC"/>
    <w:rsid w:val="00400500"/>
    <w:rsid w:val="0040147B"/>
    <w:rsid w:val="00401BC8"/>
    <w:rsid w:val="004029AD"/>
    <w:rsid w:val="00403E7A"/>
    <w:rsid w:val="004049C3"/>
    <w:rsid w:val="00406B27"/>
    <w:rsid w:val="00406F42"/>
    <w:rsid w:val="00407DE0"/>
    <w:rsid w:val="00410B4F"/>
    <w:rsid w:val="00413BC8"/>
    <w:rsid w:val="00416D67"/>
    <w:rsid w:val="004176DF"/>
    <w:rsid w:val="00417F7F"/>
    <w:rsid w:val="00422D64"/>
    <w:rsid w:val="00424A0D"/>
    <w:rsid w:val="004265D6"/>
    <w:rsid w:val="00431962"/>
    <w:rsid w:val="0043243A"/>
    <w:rsid w:val="00433CE9"/>
    <w:rsid w:val="004348CD"/>
    <w:rsid w:val="004358F3"/>
    <w:rsid w:val="00435DBC"/>
    <w:rsid w:val="00441565"/>
    <w:rsid w:val="00442E94"/>
    <w:rsid w:val="0044336B"/>
    <w:rsid w:val="00447788"/>
    <w:rsid w:val="00447FF7"/>
    <w:rsid w:val="00450576"/>
    <w:rsid w:val="00451C38"/>
    <w:rsid w:val="00452353"/>
    <w:rsid w:val="00452FC7"/>
    <w:rsid w:val="00453D58"/>
    <w:rsid w:val="00453E99"/>
    <w:rsid w:val="0045514B"/>
    <w:rsid w:val="004552E0"/>
    <w:rsid w:val="0045611E"/>
    <w:rsid w:val="00456629"/>
    <w:rsid w:val="00456CC9"/>
    <w:rsid w:val="00457277"/>
    <w:rsid w:val="004613A1"/>
    <w:rsid w:val="00463CBE"/>
    <w:rsid w:val="00466189"/>
    <w:rsid w:val="0046680F"/>
    <w:rsid w:val="00466E29"/>
    <w:rsid w:val="004679DD"/>
    <w:rsid w:val="00467B37"/>
    <w:rsid w:val="00472A74"/>
    <w:rsid w:val="00473636"/>
    <w:rsid w:val="0047376A"/>
    <w:rsid w:val="004769B1"/>
    <w:rsid w:val="00476C4F"/>
    <w:rsid w:val="004805AD"/>
    <w:rsid w:val="004820C9"/>
    <w:rsid w:val="004830E2"/>
    <w:rsid w:val="00485BDB"/>
    <w:rsid w:val="00486881"/>
    <w:rsid w:val="00490993"/>
    <w:rsid w:val="00491AE5"/>
    <w:rsid w:val="00492811"/>
    <w:rsid w:val="004A129A"/>
    <w:rsid w:val="004A2784"/>
    <w:rsid w:val="004A2AF6"/>
    <w:rsid w:val="004A3C5A"/>
    <w:rsid w:val="004A5224"/>
    <w:rsid w:val="004A5887"/>
    <w:rsid w:val="004A5C0E"/>
    <w:rsid w:val="004A5CCA"/>
    <w:rsid w:val="004A6765"/>
    <w:rsid w:val="004A682E"/>
    <w:rsid w:val="004B02C1"/>
    <w:rsid w:val="004B0D7E"/>
    <w:rsid w:val="004B15AD"/>
    <w:rsid w:val="004B24EF"/>
    <w:rsid w:val="004B26F9"/>
    <w:rsid w:val="004B2D31"/>
    <w:rsid w:val="004B2D51"/>
    <w:rsid w:val="004B3440"/>
    <w:rsid w:val="004B59CD"/>
    <w:rsid w:val="004B5C5F"/>
    <w:rsid w:val="004B767E"/>
    <w:rsid w:val="004B76E6"/>
    <w:rsid w:val="004B7C30"/>
    <w:rsid w:val="004B7D71"/>
    <w:rsid w:val="004C030B"/>
    <w:rsid w:val="004C2735"/>
    <w:rsid w:val="004C4D19"/>
    <w:rsid w:val="004C59CC"/>
    <w:rsid w:val="004C6BAA"/>
    <w:rsid w:val="004C727D"/>
    <w:rsid w:val="004C7D2C"/>
    <w:rsid w:val="004C7F04"/>
    <w:rsid w:val="004D0C23"/>
    <w:rsid w:val="004D18CC"/>
    <w:rsid w:val="004D2E19"/>
    <w:rsid w:val="004D4E23"/>
    <w:rsid w:val="004D5065"/>
    <w:rsid w:val="004D5B65"/>
    <w:rsid w:val="004D5EB2"/>
    <w:rsid w:val="004D7574"/>
    <w:rsid w:val="004D7724"/>
    <w:rsid w:val="004D7FD5"/>
    <w:rsid w:val="004E1348"/>
    <w:rsid w:val="004E17F0"/>
    <w:rsid w:val="004E2A49"/>
    <w:rsid w:val="004E3167"/>
    <w:rsid w:val="004E3672"/>
    <w:rsid w:val="004E437E"/>
    <w:rsid w:val="004E6589"/>
    <w:rsid w:val="004E7AFD"/>
    <w:rsid w:val="004F0367"/>
    <w:rsid w:val="004F0B87"/>
    <w:rsid w:val="004F2502"/>
    <w:rsid w:val="004F2873"/>
    <w:rsid w:val="004F30E0"/>
    <w:rsid w:val="004F469D"/>
    <w:rsid w:val="004F46C1"/>
    <w:rsid w:val="004F4849"/>
    <w:rsid w:val="004F501A"/>
    <w:rsid w:val="004F5E10"/>
    <w:rsid w:val="004F6232"/>
    <w:rsid w:val="004F6C1F"/>
    <w:rsid w:val="004F7829"/>
    <w:rsid w:val="004F7888"/>
    <w:rsid w:val="004F78F2"/>
    <w:rsid w:val="00502068"/>
    <w:rsid w:val="0050252F"/>
    <w:rsid w:val="005039BA"/>
    <w:rsid w:val="00503E78"/>
    <w:rsid w:val="005048E7"/>
    <w:rsid w:val="00510252"/>
    <w:rsid w:val="005103B6"/>
    <w:rsid w:val="00510E4A"/>
    <w:rsid w:val="0051142F"/>
    <w:rsid w:val="00511F8D"/>
    <w:rsid w:val="00513436"/>
    <w:rsid w:val="00514B42"/>
    <w:rsid w:val="0051586D"/>
    <w:rsid w:val="005161CA"/>
    <w:rsid w:val="0051745B"/>
    <w:rsid w:val="00517D83"/>
    <w:rsid w:val="0052134B"/>
    <w:rsid w:val="00521889"/>
    <w:rsid w:val="00524348"/>
    <w:rsid w:val="00525ACF"/>
    <w:rsid w:val="005269DD"/>
    <w:rsid w:val="00526E86"/>
    <w:rsid w:val="00527DE2"/>
    <w:rsid w:val="00530CE2"/>
    <w:rsid w:val="00533583"/>
    <w:rsid w:val="00536AC3"/>
    <w:rsid w:val="00536CB4"/>
    <w:rsid w:val="00540598"/>
    <w:rsid w:val="005413A0"/>
    <w:rsid w:val="00543848"/>
    <w:rsid w:val="00543DA0"/>
    <w:rsid w:val="005440FB"/>
    <w:rsid w:val="00544988"/>
    <w:rsid w:val="00544A73"/>
    <w:rsid w:val="0055037B"/>
    <w:rsid w:val="00553455"/>
    <w:rsid w:val="005550DE"/>
    <w:rsid w:val="00556FFA"/>
    <w:rsid w:val="00557958"/>
    <w:rsid w:val="0056253E"/>
    <w:rsid w:val="0056480F"/>
    <w:rsid w:val="00567020"/>
    <w:rsid w:val="00567FB0"/>
    <w:rsid w:val="005707DC"/>
    <w:rsid w:val="0057149E"/>
    <w:rsid w:val="00573260"/>
    <w:rsid w:val="00574405"/>
    <w:rsid w:val="00575199"/>
    <w:rsid w:val="00576208"/>
    <w:rsid w:val="00576530"/>
    <w:rsid w:val="00576ABD"/>
    <w:rsid w:val="00576B63"/>
    <w:rsid w:val="005800D9"/>
    <w:rsid w:val="005803B2"/>
    <w:rsid w:val="0058076D"/>
    <w:rsid w:val="0058333B"/>
    <w:rsid w:val="00585DE1"/>
    <w:rsid w:val="00587D0A"/>
    <w:rsid w:val="005902A0"/>
    <w:rsid w:val="00590ACD"/>
    <w:rsid w:val="005912F9"/>
    <w:rsid w:val="00591308"/>
    <w:rsid w:val="00591E3C"/>
    <w:rsid w:val="005927C2"/>
    <w:rsid w:val="00595156"/>
    <w:rsid w:val="005955F5"/>
    <w:rsid w:val="00596324"/>
    <w:rsid w:val="005968ED"/>
    <w:rsid w:val="00597801"/>
    <w:rsid w:val="005978F1"/>
    <w:rsid w:val="00597F6B"/>
    <w:rsid w:val="005A1218"/>
    <w:rsid w:val="005A2666"/>
    <w:rsid w:val="005A59C4"/>
    <w:rsid w:val="005A72D2"/>
    <w:rsid w:val="005A7F43"/>
    <w:rsid w:val="005B11BE"/>
    <w:rsid w:val="005B1767"/>
    <w:rsid w:val="005B1A5C"/>
    <w:rsid w:val="005B2821"/>
    <w:rsid w:val="005B324F"/>
    <w:rsid w:val="005B5123"/>
    <w:rsid w:val="005B5462"/>
    <w:rsid w:val="005B55C3"/>
    <w:rsid w:val="005B5AF9"/>
    <w:rsid w:val="005B706E"/>
    <w:rsid w:val="005C14EB"/>
    <w:rsid w:val="005C1B2C"/>
    <w:rsid w:val="005C1F20"/>
    <w:rsid w:val="005C2AD8"/>
    <w:rsid w:val="005C2DA0"/>
    <w:rsid w:val="005C32DA"/>
    <w:rsid w:val="005C3B44"/>
    <w:rsid w:val="005C407A"/>
    <w:rsid w:val="005C4133"/>
    <w:rsid w:val="005C6F79"/>
    <w:rsid w:val="005D2E47"/>
    <w:rsid w:val="005D2FF4"/>
    <w:rsid w:val="005D35A3"/>
    <w:rsid w:val="005D4964"/>
    <w:rsid w:val="005D6450"/>
    <w:rsid w:val="005E17CC"/>
    <w:rsid w:val="005E3FB7"/>
    <w:rsid w:val="005E613F"/>
    <w:rsid w:val="005E7A2E"/>
    <w:rsid w:val="005E7D64"/>
    <w:rsid w:val="005F420F"/>
    <w:rsid w:val="005F4620"/>
    <w:rsid w:val="005F54F0"/>
    <w:rsid w:val="005F5650"/>
    <w:rsid w:val="00600A8B"/>
    <w:rsid w:val="00600F21"/>
    <w:rsid w:val="0060203E"/>
    <w:rsid w:val="00604975"/>
    <w:rsid w:val="00604AE2"/>
    <w:rsid w:val="0060557C"/>
    <w:rsid w:val="00607284"/>
    <w:rsid w:val="00612937"/>
    <w:rsid w:val="00612D55"/>
    <w:rsid w:val="0061426D"/>
    <w:rsid w:val="00615B82"/>
    <w:rsid w:val="00615C23"/>
    <w:rsid w:val="00615F10"/>
    <w:rsid w:val="00616398"/>
    <w:rsid w:val="00616CE4"/>
    <w:rsid w:val="00616F1B"/>
    <w:rsid w:val="0061707D"/>
    <w:rsid w:val="0061719A"/>
    <w:rsid w:val="0061752B"/>
    <w:rsid w:val="006175EA"/>
    <w:rsid w:val="00617B09"/>
    <w:rsid w:val="0062061A"/>
    <w:rsid w:val="0062064B"/>
    <w:rsid w:val="0062277C"/>
    <w:rsid w:val="00625ACD"/>
    <w:rsid w:val="00626AFA"/>
    <w:rsid w:val="0063335B"/>
    <w:rsid w:val="00633742"/>
    <w:rsid w:val="00634D2D"/>
    <w:rsid w:val="00636F26"/>
    <w:rsid w:val="006370C3"/>
    <w:rsid w:val="00637765"/>
    <w:rsid w:val="00641E78"/>
    <w:rsid w:val="00644B70"/>
    <w:rsid w:val="006452D9"/>
    <w:rsid w:val="0064659D"/>
    <w:rsid w:val="00651DB0"/>
    <w:rsid w:val="0065204F"/>
    <w:rsid w:val="00652C0C"/>
    <w:rsid w:val="0065317F"/>
    <w:rsid w:val="00653A83"/>
    <w:rsid w:val="00654288"/>
    <w:rsid w:val="00654A70"/>
    <w:rsid w:val="006562D5"/>
    <w:rsid w:val="00660114"/>
    <w:rsid w:val="00660E41"/>
    <w:rsid w:val="00661C6D"/>
    <w:rsid w:val="006621A1"/>
    <w:rsid w:val="00663D77"/>
    <w:rsid w:val="0066415C"/>
    <w:rsid w:val="0066427F"/>
    <w:rsid w:val="00664B0B"/>
    <w:rsid w:val="00665FB8"/>
    <w:rsid w:val="00667866"/>
    <w:rsid w:val="00667BE0"/>
    <w:rsid w:val="00670F96"/>
    <w:rsid w:val="00671625"/>
    <w:rsid w:val="00671CDF"/>
    <w:rsid w:val="006732A5"/>
    <w:rsid w:val="006756A6"/>
    <w:rsid w:val="00681581"/>
    <w:rsid w:val="00681CFA"/>
    <w:rsid w:val="00684276"/>
    <w:rsid w:val="00684C02"/>
    <w:rsid w:val="0068538A"/>
    <w:rsid w:val="00690055"/>
    <w:rsid w:val="00690B1B"/>
    <w:rsid w:val="00692257"/>
    <w:rsid w:val="006946BD"/>
    <w:rsid w:val="00696184"/>
    <w:rsid w:val="00696257"/>
    <w:rsid w:val="006A1093"/>
    <w:rsid w:val="006A1525"/>
    <w:rsid w:val="006A175E"/>
    <w:rsid w:val="006A1F50"/>
    <w:rsid w:val="006A276D"/>
    <w:rsid w:val="006A5C75"/>
    <w:rsid w:val="006A6252"/>
    <w:rsid w:val="006A62CA"/>
    <w:rsid w:val="006A724F"/>
    <w:rsid w:val="006B16AE"/>
    <w:rsid w:val="006B1AB5"/>
    <w:rsid w:val="006B1CA0"/>
    <w:rsid w:val="006B2068"/>
    <w:rsid w:val="006B3B31"/>
    <w:rsid w:val="006B41CD"/>
    <w:rsid w:val="006B4502"/>
    <w:rsid w:val="006B5033"/>
    <w:rsid w:val="006B5218"/>
    <w:rsid w:val="006B6058"/>
    <w:rsid w:val="006C062D"/>
    <w:rsid w:val="006C117D"/>
    <w:rsid w:val="006C30D3"/>
    <w:rsid w:val="006C39CA"/>
    <w:rsid w:val="006C674C"/>
    <w:rsid w:val="006D15C6"/>
    <w:rsid w:val="006D20FD"/>
    <w:rsid w:val="006D4DFB"/>
    <w:rsid w:val="006D5525"/>
    <w:rsid w:val="006D5BA1"/>
    <w:rsid w:val="006D6CA6"/>
    <w:rsid w:val="006E022A"/>
    <w:rsid w:val="006E1A12"/>
    <w:rsid w:val="006E1F1F"/>
    <w:rsid w:val="006E4108"/>
    <w:rsid w:val="006E6076"/>
    <w:rsid w:val="006E6D0D"/>
    <w:rsid w:val="006E7D86"/>
    <w:rsid w:val="006F23C8"/>
    <w:rsid w:val="006F4FF1"/>
    <w:rsid w:val="006F690F"/>
    <w:rsid w:val="006F7023"/>
    <w:rsid w:val="00700E77"/>
    <w:rsid w:val="0070391A"/>
    <w:rsid w:val="00703C15"/>
    <w:rsid w:val="00704100"/>
    <w:rsid w:val="00704340"/>
    <w:rsid w:val="0070458B"/>
    <w:rsid w:val="00706245"/>
    <w:rsid w:val="007070E5"/>
    <w:rsid w:val="007108AD"/>
    <w:rsid w:val="00710FCF"/>
    <w:rsid w:val="00713660"/>
    <w:rsid w:val="007136D0"/>
    <w:rsid w:val="007169E2"/>
    <w:rsid w:val="00716E41"/>
    <w:rsid w:val="00717D80"/>
    <w:rsid w:val="00721EEC"/>
    <w:rsid w:val="00721F61"/>
    <w:rsid w:val="00723292"/>
    <w:rsid w:val="007256EF"/>
    <w:rsid w:val="007258B2"/>
    <w:rsid w:val="00726558"/>
    <w:rsid w:val="007265EC"/>
    <w:rsid w:val="00726E92"/>
    <w:rsid w:val="007270E0"/>
    <w:rsid w:val="00730D99"/>
    <w:rsid w:val="00730FD9"/>
    <w:rsid w:val="00731664"/>
    <w:rsid w:val="00732050"/>
    <w:rsid w:val="00732248"/>
    <w:rsid w:val="007340DB"/>
    <w:rsid w:val="007360F3"/>
    <w:rsid w:val="00736C6D"/>
    <w:rsid w:val="00737025"/>
    <w:rsid w:val="007376C2"/>
    <w:rsid w:val="007404B5"/>
    <w:rsid w:val="0074163D"/>
    <w:rsid w:val="00744B0A"/>
    <w:rsid w:val="00744FEE"/>
    <w:rsid w:val="00746369"/>
    <w:rsid w:val="00747F13"/>
    <w:rsid w:val="007504B0"/>
    <w:rsid w:val="00750C58"/>
    <w:rsid w:val="0075135E"/>
    <w:rsid w:val="007534AC"/>
    <w:rsid w:val="00753B88"/>
    <w:rsid w:val="007574E8"/>
    <w:rsid w:val="00760BA0"/>
    <w:rsid w:val="0077333E"/>
    <w:rsid w:val="00773CC6"/>
    <w:rsid w:val="00775A1F"/>
    <w:rsid w:val="0077725D"/>
    <w:rsid w:val="0077766C"/>
    <w:rsid w:val="007810D7"/>
    <w:rsid w:val="00781121"/>
    <w:rsid w:val="007826A5"/>
    <w:rsid w:val="00784767"/>
    <w:rsid w:val="00787295"/>
    <w:rsid w:val="00787F3F"/>
    <w:rsid w:val="007914C9"/>
    <w:rsid w:val="00792AAC"/>
    <w:rsid w:val="00793D80"/>
    <w:rsid w:val="00793DD9"/>
    <w:rsid w:val="00793E80"/>
    <w:rsid w:val="00796C0D"/>
    <w:rsid w:val="00797E46"/>
    <w:rsid w:val="007A0780"/>
    <w:rsid w:val="007A1954"/>
    <w:rsid w:val="007A2444"/>
    <w:rsid w:val="007A27EC"/>
    <w:rsid w:val="007A2E65"/>
    <w:rsid w:val="007A4AF9"/>
    <w:rsid w:val="007A4FE2"/>
    <w:rsid w:val="007A546C"/>
    <w:rsid w:val="007A58AA"/>
    <w:rsid w:val="007A699C"/>
    <w:rsid w:val="007A7248"/>
    <w:rsid w:val="007B0377"/>
    <w:rsid w:val="007B101E"/>
    <w:rsid w:val="007B30B1"/>
    <w:rsid w:val="007B4E3C"/>
    <w:rsid w:val="007B580E"/>
    <w:rsid w:val="007B58A0"/>
    <w:rsid w:val="007B6710"/>
    <w:rsid w:val="007C0FAA"/>
    <w:rsid w:val="007C2B66"/>
    <w:rsid w:val="007C469F"/>
    <w:rsid w:val="007C4A59"/>
    <w:rsid w:val="007C7CCF"/>
    <w:rsid w:val="007D077A"/>
    <w:rsid w:val="007D0AA1"/>
    <w:rsid w:val="007D0FFA"/>
    <w:rsid w:val="007D1A72"/>
    <w:rsid w:val="007D4126"/>
    <w:rsid w:val="007D432B"/>
    <w:rsid w:val="007D456D"/>
    <w:rsid w:val="007D5AEE"/>
    <w:rsid w:val="007D6994"/>
    <w:rsid w:val="007D79BA"/>
    <w:rsid w:val="007E1C43"/>
    <w:rsid w:val="007E374D"/>
    <w:rsid w:val="007E4BA2"/>
    <w:rsid w:val="007E4E2D"/>
    <w:rsid w:val="007E4F4E"/>
    <w:rsid w:val="007E7838"/>
    <w:rsid w:val="007F0542"/>
    <w:rsid w:val="007F05F1"/>
    <w:rsid w:val="007F1F56"/>
    <w:rsid w:val="007F2CD9"/>
    <w:rsid w:val="007F46A2"/>
    <w:rsid w:val="007F4C78"/>
    <w:rsid w:val="007F6E91"/>
    <w:rsid w:val="008002FD"/>
    <w:rsid w:val="008040EA"/>
    <w:rsid w:val="00807755"/>
    <w:rsid w:val="008113F6"/>
    <w:rsid w:val="0081141F"/>
    <w:rsid w:val="00811ECA"/>
    <w:rsid w:val="0081345C"/>
    <w:rsid w:val="008149F8"/>
    <w:rsid w:val="00815C64"/>
    <w:rsid w:val="00815F4A"/>
    <w:rsid w:val="0081668D"/>
    <w:rsid w:val="0081670F"/>
    <w:rsid w:val="00816E9D"/>
    <w:rsid w:val="0081762C"/>
    <w:rsid w:val="008214F0"/>
    <w:rsid w:val="00821D0F"/>
    <w:rsid w:val="00822499"/>
    <w:rsid w:val="0082332A"/>
    <w:rsid w:val="00823333"/>
    <w:rsid w:val="0082362E"/>
    <w:rsid w:val="00824C2D"/>
    <w:rsid w:val="00826ED9"/>
    <w:rsid w:val="00827441"/>
    <w:rsid w:val="00827726"/>
    <w:rsid w:val="008316AF"/>
    <w:rsid w:val="008319CF"/>
    <w:rsid w:val="0083231B"/>
    <w:rsid w:val="00833D35"/>
    <w:rsid w:val="008357DD"/>
    <w:rsid w:val="00836FD9"/>
    <w:rsid w:val="008373A1"/>
    <w:rsid w:val="00840757"/>
    <w:rsid w:val="00840758"/>
    <w:rsid w:val="00841ABF"/>
    <w:rsid w:val="00841E5D"/>
    <w:rsid w:val="008425DD"/>
    <w:rsid w:val="00842DB3"/>
    <w:rsid w:val="008438EA"/>
    <w:rsid w:val="0084635F"/>
    <w:rsid w:val="00850133"/>
    <w:rsid w:val="008502E8"/>
    <w:rsid w:val="00850A42"/>
    <w:rsid w:val="00852397"/>
    <w:rsid w:val="00854514"/>
    <w:rsid w:val="00854FB4"/>
    <w:rsid w:val="00855138"/>
    <w:rsid w:val="008607E3"/>
    <w:rsid w:val="00860F74"/>
    <w:rsid w:val="008615DC"/>
    <w:rsid w:val="00861C29"/>
    <w:rsid w:val="00861D43"/>
    <w:rsid w:val="00864154"/>
    <w:rsid w:val="00864492"/>
    <w:rsid w:val="008656AA"/>
    <w:rsid w:val="00866C69"/>
    <w:rsid w:val="00867B6E"/>
    <w:rsid w:val="0087005D"/>
    <w:rsid w:val="00870967"/>
    <w:rsid w:val="00870B15"/>
    <w:rsid w:val="00871C32"/>
    <w:rsid w:val="008725BA"/>
    <w:rsid w:val="008730FA"/>
    <w:rsid w:val="00876420"/>
    <w:rsid w:val="00876CBC"/>
    <w:rsid w:val="00876E02"/>
    <w:rsid w:val="008809DA"/>
    <w:rsid w:val="008827A4"/>
    <w:rsid w:val="00882C54"/>
    <w:rsid w:val="00882FD1"/>
    <w:rsid w:val="00886738"/>
    <w:rsid w:val="00887B1A"/>
    <w:rsid w:val="008906BF"/>
    <w:rsid w:val="00890831"/>
    <w:rsid w:val="00890EFB"/>
    <w:rsid w:val="008911CA"/>
    <w:rsid w:val="008921D1"/>
    <w:rsid w:val="00892C64"/>
    <w:rsid w:val="0089501D"/>
    <w:rsid w:val="008A14E4"/>
    <w:rsid w:val="008A15F5"/>
    <w:rsid w:val="008A1AD8"/>
    <w:rsid w:val="008A1BEB"/>
    <w:rsid w:val="008A2A87"/>
    <w:rsid w:val="008A2E16"/>
    <w:rsid w:val="008A411A"/>
    <w:rsid w:val="008A466D"/>
    <w:rsid w:val="008A4B07"/>
    <w:rsid w:val="008A4D16"/>
    <w:rsid w:val="008A5352"/>
    <w:rsid w:val="008A5739"/>
    <w:rsid w:val="008A5C21"/>
    <w:rsid w:val="008A5E9B"/>
    <w:rsid w:val="008A5FF1"/>
    <w:rsid w:val="008A6B16"/>
    <w:rsid w:val="008B0F97"/>
    <w:rsid w:val="008B2044"/>
    <w:rsid w:val="008B2737"/>
    <w:rsid w:val="008B2BBC"/>
    <w:rsid w:val="008B2EA0"/>
    <w:rsid w:val="008B35B8"/>
    <w:rsid w:val="008B3A6D"/>
    <w:rsid w:val="008B6D9C"/>
    <w:rsid w:val="008C01BC"/>
    <w:rsid w:val="008C020E"/>
    <w:rsid w:val="008C05CF"/>
    <w:rsid w:val="008C41A2"/>
    <w:rsid w:val="008C57E7"/>
    <w:rsid w:val="008C64E3"/>
    <w:rsid w:val="008C6A6C"/>
    <w:rsid w:val="008C7088"/>
    <w:rsid w:val="008D051F"/>
    <w:rsid w:val="008D0E9E"/>
    <w:rsid w:val="008D59CC"/>
    <w:rsid w:val="008D6769"/>
    <w:rsid w:val="008D7953"/>
    <w:rsid w:val="008E0FA1"/>
    <w:rsid w:val="008E117A"/>
    <w:rsid w:val="008E3922"/>
    <w:rsid w:val="008E5EED"/>
    <w:rsid w:val="008E66A4"/>
    <w:rsid w:val="008E70A5"/>
    <w:rsid w:val="008F0200"/>
    <w:rsid w:val="008F17A1"/>
    <w:rsid w:val="008F1B4B"/>
    <w:rsid w:val="008F2351"/>
    <w:rsid w:val="008F26D4"/>
    <w:rsid w:val="008F4392"/>
    <w:rsid w:val="008F4DFD"/>
    <w:rsid w:val="008F5748"/>
    <w:rsid w:val="008F5B94"/>
    <w:rsid w:val="008F63A4"/>
    <w:rsid w:val="009017D8"/>
    <w:rsid w:val="00902D10"/>
    <w:rsid w:val="00903020"/>
    <w:rsid w:val="0090438B"/>
    <w:rsid w:val="0090564B"/>
    <w:rsid w:val="00905E91"/>
    <w:rsid w:val="009062AE"/>
    <w:rsid w:val="0090663E"/>
    <w:rsid w:val="0090676E"/>
    <w:rsid w:val="00906FB8"/>
    <w:rsid w:val="009117C1"/>
    <w:rsid w:val="00912D5F"/>
    <w:rsid w:val="00913343"/>
    <w:rsid w:val="00913B0A"/>
    <w:rsid w:val="00913EEA"/>
    <w:rsid w:val="00914216"/>
    <w:rsid w:val="00914BA5"/>
    <w:rsid w:val="00917606"/>
    <w:rsid w:val="00920AFC"/>
    <w:rsid w:val="00921052"/>
    <w:rsid w:val="00921721"/>
    <w:rsid w:val="00921DE5"/>
    <w:rsid w:val="009220F7"/>
    <w:rsid w:val="00922857"/>
    <w:rsid w:val="009234B6"/>
    <w:rsid w:val="009247DD"/>
    <w:rsid w:val="00925AC2"/>
    <w:rsid w:val="009263E8"/>
    <w:rsid w:val="00927CF2"/>
    <w:rsid w:val="009319A4"/>
    <w:rsid w:val="00936E1E"/>
    <w:rsid w:val="00942C75"/>
    <w:rsid w:val="009438CB"/>
    <w:rsid w:val="00943A98"/>
    <w:rsid w:val="00943BB5"/>
    <w:rsid w:val="00944BD9"/>
    <w:rsid w:val="00946AB1"/>
    <w:rsid w:val="0095086F"/>
    <w:rsid w:val="00950A96"/>
    <w:rsid w:val="00950D24"/>
    <w:rsid w:val="00951CE1"/>
    <w:rsid w:val="00951E54"/>
    <w:rsid w:val="00951F65"/>
    <w:rsid w:val="00952F06"/>
    <w:rsid w:val="009542E9"/>
    <w:rsid w:val="0095446B"/>
    <w:rsid w:val="00956C9A"/>
    <w:rsid w:val="009608BD"/>
    <w:rsid w:val="00960EB6"/>
    <w:rsid w:val="00963264"/>
    <w:rsid w:val="009639A9"/>
    <w:rsid w:val="009653FF"/>
    <w:rsid w:val="00966387"/>
    <w:rsid w:val="0096733F"/>
    <w:rsid w:val="00970E22"/>
    <w:rsid w:val="009719B0"/>
    <w:rsid w:val="0097370D"/>
    <w:rsid w:val="00973A80"/>
    <w:rsid w:val="00973EC4"/>
    <w:rsid w:val="00974955"/>
    <w:rsid w:val="0097521E"/>
    <w:rsid w:val="009752B8"/>
    <w:rsid w:val="009756B6"/>
    <w:rsid w:val="0097692D"/>
    <w:rsid w:val="00977847"/>
    <w:rsid w:val="00981DE9"/>
    <w:rsid w:val="0098210E"/>
    <w:rsid w:val="009839DF"/>
    <w:rsid w:val="00984901"/>
    <w:rsid w:val="00984ACB"/>
    <w:rsid w:val="00990D7D"/>
    <w:rsid w:val="009935FF"/>
    <w:rsid w:val="00993AAE"/>
    <w:rsid w:val="00994975"/>
    <w:rsid w:val="00994E68"/>
    <w:rsid w:val="009978EA"/>
    <w:rsid w:val="009A0162"/>
    <w:rsid w:val="009A0A82"/>
    <w:rsid w:val="009A50CE"/>
    <w:rsid w:val="009A5FE9"/>
    <w:rsid w:val="009A66C7"/>
    <w:rsid w:val="009A70DA"/>
    <w:rsid w:val="009B07F7"/>
    <w:rsid w:val="009B1596"/>
    <w:rsid w:val="009B2205"/>
    <w:rsid w:val="009B2B83"/>
    <w:rsid w:val="009B4FEE"/>
    <w:rsid w:val="009B6AC4"/>
    <w:rsid w:val="009C1914"/>
    <w:rsid w:val="009C1B80"/>
    <w:rsid w:val="009C1E42"/>
    <w:rsid w:val="009C2C68"/>
    <w:rsid w:val="009C3260"/>
    <w:rsid w:val="009C602E"/>
    <w:rsid w:val="009C62C9"/>
    <w:rsid w:val="009D1CE1"/>
    <w:rsid w:val="009D261C"/>
    <w:rsid w:val="009D3593"/>
    <w:rsid w:val="009E2E8B"/>
    <w:rsid w:val="009E31A7"/>
    <w:rsid w:val="009E40F5"/>
    <w:rsid w:val="009E59D0"/>
    <w:rsid w:val="009E74FC"/>
    <w:rsid w:val="009E7B2F"/>
    <w:rsid w:val="009E7F18"/>
    <w:rsid w:val="009F16D9"/>
    <w:rsid w:val="009F16E3"/>
    <w:rsid w:val="009F3BBE"/>
    <w:rsid w:val="009F4D59"/>
    <w:rsid w:val="009F7EC7"/>
    <w:rsid w:val="00A034FC"/>
    <w:rsid w:val="00A051AE"/>
    <w:rsid w:val="00A0689C"/>
    <w:rsid w:val="00A06CE1"/>
    <w:rsid w:val="00A10885"/>
    <w:rsid w:val="00A108DB"/>
    <w:rsid w:val="00A16B13"/>
    <w:rsid w:val="00A17F29"/>
    <w:rsid w:val="00A20EE6"/>
    <w:rsid w:val="00A21AA4"/>
    <w:rsid w:val="00A220E0"/>
    <w:rsid w:val="00A22849"/>
    <w:rsid w:val="00A245B1"/>
    <w:rsid w:val="00A25FCD"/>
    <w:rsid w:val="00A26F8D"/>
    <w:rsid w:val="00A2732E"/>
    <w:rsid w:val="00A316FB"/>
    <w:rsid w:val="00A32143"/>
    <w:rsid w:val="00A32BF2"/>
    <w:rsid w:val="00A333C9"/>
    <w:rsid w:val="00A33664"/>
    <w:rsid w:val="00A346FF"/>
    <w:rsid w:val="00A3530A"/>
    <w:rsid w:val="00A35779"/>
    <w:rsid w:val="00A363CE"/>
    <w:rsid w:val="00A37068"/>
    <w:rsid w:val="00A3756C"/>
    <w:rsid w:val="00A40789"/>
    <w:rsid w:val="00A41CD8"/>
    <w:rsid w:val="00A4293F"/>
    <w:rsid w:val="00A444B8"/>
    <w:rsid w:val="00A44A54"/>
    <w:rsid w:val="00A454A4"/>
    <w:rsid w:val="00A46023"/>
    <w:rsid w:val="00A47B73"/>
    <w:rsid w:val="00A47C5C"/>
    <w:rsid w:val="00A532A5"/>
    <w:rsid w:val="00A5389E"/>
    <w:rsid w:val="00A5399A"/>
    <w:rsid w:val="00A53A12"/>
    <w:rsid w:val="00A53E88"/>
    <w:rsid w:val="00A53F2B"/>
    <w:rsid w:val="00A5415A"/>
    <w:rsid w:val="00A56270"/>
    <w:rsid w:val="00A56C7E"/>
    <w:rsid w:val="00A6076E"/>
    <w:rsid w:val="00A60E80"/>
    <w:rsid w:val="00A61A04"/>
    <w:rsid w:val="00A65BD3"/>
    <w:rsid w:val="00A66B23"/>
    <w:rsid w:val="00A66CCF"/>
    <w:rsid w:val="00A67A20"/>
    <w:rsid w:val="00A71554"/>
    <w:rsid w:val="00A71DC0"/>
    <w:rsid w:val="00A7215B"/>
    <w:rsid w:val="00A735C9"/>
    <w:rsid w:val="00A756EB"/>
    <w:rsid w:val="00A764FB"/>
    <w:rsid w:val="00A77A09"/>
    <w:rsid w:val="00A817A3"/>
    <w:rsid w:val="00A82254"/>
    <w:rsid w:val="00A823B3"/>
    <w:rsid w:val="00A857F8"/>
    <w:rsid w:val="00A860A8"/>
    <w:rsid w:val="00A877AA"/>
    <w:rsid w:val="00A918EB"/>
    <w:rsid w:val="00A91D1D"/>
    <w:rsid w:val="00A9264C"/>
    <w:rsid w:val="00A932CA"/>
    <w:rsid w:val="00A93601"/>
    <w:rsid w:val="00A94ACB"/>
    <w:rsid w:val="00A96010"/>
    <w:rsid w:val="00A96B93"/>
    <w:rsid w:val="00A97EFE"/>
    <w:rsid w:val="00AA053F"/>
    <w:rsid w:val="00AA22EC"/>
    <w:rsid w:val="00AA2B51"/>
    <w:rsid w:val="00AA33CA"/>
    <w:rsid w:val="00AA3D28"/>
    <w:rsid w:val="00AA4544"/>
    <w:rsid w:val="00AA6A18"/>
    <w:rsid w:val="00AA7069"/>
    <w:rsid w:val="00AA76D4"/>
    <w:rsid w:val="00AB0865"/>
    <w:rsid w:val="00AB19B5"/>
    <w:rsid w:val="00AB1D09"/>
    <w:rsid w:val="00AB2008"/>
    <w:rsid w:val="00AB24AC"/>
    <w:rsid w:val="00AB3EF9"/>
    <w:rsid w:val="00AB5432"/>
    <w:rsid w:val="00AB54F9"/>
    <w:rsid w:val="00AC0709"/>
    <w:rsid w:val="00AC1C52"/>
    <w:rsid w:val="00AC2E04"/>
    <w:rsid w:val="00AC4E0B"/>
    <w:rsid w:val="00AC62DF"/>
    <w:rsid w:val="00AC6E23"/>
    <w:rsid w:val="00AC7A9C"/>
    <w:rsid w:val="00AD18C2"/>
    <w:rsid w:val="00AD2D58"/>
    <w:rsid w:val="00AD46AF"/>
    <w:rsid w:val="00AD5A4E"/>
    <w:rsid w:val="00AD6C02"/>
    <w:rsid w:val="00AE2578"/>
    <w:rsid w:val="00AE2B58"/>
    <w:rsid w:val="00AE31CB"/>
    <w:rsid w:val="00AE38CC"/>
    <w:rsid w:val="00AE3F6E"/>
    <w:rsid w:val="00AE40E1"/>
    <w:rsid w:val="00AE46CD"/>
    <w:rsid w:val="00AE5978"/>
    <w:rsid w:val="00AE6221"/>
    <w:rsid w:val="00AF31BB"/>
    <w:rsid w:val="00AF5A43"/>
    <w:rsid w:val="00B0042D"/>
    <w:rsid w:val="00B028D6"/>
    <w:rsid w:val="00B02997"/>
    <w:rsid w:val="00B02ABE"/>
    <w:rsid w:val="00B03348"/>
    <w:rsid w:val="00B07ABC"/>
    <w:rsid w:val="00B07BCE"/>
    <w:rsid w:val="00B1050E"/>
    <w:rsid w:val="00B106BD"/>
    <w:rsid w:val="00B138B4"/>
    <w:rsid w:val="00B169D1"/>
    <w:rsid w:val="00B16DF7"/>
    <w:rsid w:val="00B2036D"/>
    <w:rsid w:val="00B22140"/>
    <w:rsid w:val="00B22D53"/>
    <w:rsid w:val="00B2408B"/>
    <w:rsid w:val="00B25161"/>
    <w:rsid w:val="00B25C9A"/>
    <w:rsid w:val="00B26232"/>
    <w:rsid w:val="00B264CF"/>
    <w:rsid w:val="00B27C99"/>
    <w:rsid w:val="00B314D5"/>
    <w:rsid w:val="00B333FA"/>
    <w:rsid w:val="00B35ACE"/>
    <w:rsid w:val="00B35B07"/>
    <w:rsid w:val="00B40BD2"/>
    <w:rsid w:val="00B40E18"/>
    <w:rsid w:val="00B41281"/>
    <w:rsid w:val="00B426C1"/>
    <w:rsid w:val="00B42ADC"/>
    <w:rsid w:val="00B435E6"/>
    <w:rsid w:val="00B45329"/>
    <w:rsid w:val="00B464A5"/>
    <w:rsid w:val="00B4675B"/>
    <w:rsid w:val="00B50762"/>
    <w:rsid w:val="00B51463"/>
    <w:rsid w:val="00B52001"/>
    <w:rsid w:val="00B5263C"/>
    <w:rsid w:val="00B5472E"/>
    <w:rsid w:val="00B54EB5"/>
    <w:rsid w:val="00B55835"/>
    <w:rsid w:val="00B55956"/>
    <w:rsid w:val="00B603C7"/>
    <w:rsid w:val="00B60F3B"/>
    <w:rsid w:val="00B63030"/>
    <w:rsid w:val="00B63F56"/>
    <w:rsid w:val="00B646AE"/>
    <w:rsid w:val="00B65275"/>
    <w:rsid w:val="00B66080"/>
    <w:rsid w:val="00B663EC"/>
    <w:rsid w:val="00B66F2D"/>
    <w:rsid w:val="00B66F86"/>
    <w:rsid w:val="00B67029"/>
    <w:rsid w:val="00B67AD9"/>
    <w:rsid w:val="00B711EF"/>
    <w:rsid w:val="00B72221"/>
    <w:rsid w:val="00B74702"/>
    <w:rsid w:val="00B75175"/>
    <w:rsid w:val="00B8155F"/>
    <w:rsid w:val="00B81AF2"/>
    <w:rsid w:val="00B82380"/>
    <w:rsid w:val="00B849E6"/>
    <w:rsid w:val="00B85799"/>
    <w:rsid w:val="00B862B4"/>
    <w:rsid w:val="00B873BC"/>
    <w:rsid w:val="00B87789"/>
    <w:rsid w:val="00B9095F"/>
    <w:rsid w:val="00B91D54"/>
    <w:rsid w:val="00B9218A"/>
    <w:rsid w:val="00B92A8D"/>
    <w:rsid w:val="00B9352D"/>
    <w:rsid w:val="00B94715"/>
    <w:rsid w:val="00B95989"/>
    <w:rsid w:val="00B961AE"/>
    <w:rsid w:val="00B96E3F"/>
    <w:rsid w:val="00B977E6"/>
    <w:rsid w:val="00BA06D1"/>
    <w:rsid w:val="00BA60B8"/>
    <w:rsid w:val="00BA62C6"/>
    <w:rsid w:val="00BA7395"/>
    <w:rsid w:val="00BB2F04"/>
    <w:rsid w:val="00BB3333"/>
    <w:rsid w:val="00BB3E1D"/>
    <w:rsid w:val="00BB5A59"/>
    <w:rsid w:val="00BC3228"/>
    <w:rsid w:val="00BC4153"/>
    <w:rsid w:val="00BC61A1"/>
    <w:rsid w:val="00BC7D01"/>
    <w:rsid w:val="00BD0BC3"/>
    <w:rsid w:val="00BD108D"/>
    <w:rsid w:val="00BD21C0"/>
    <w:rsid w:val="00BD21FC"/>
    <w:rsid w:val="00BD2763"/>
    <w:rsid w:val="00BD31E1"/>
    <w:rsid w:val="00BD371E"/>
    <w:rsid w:val="00BD741E"/>
    <w:rsid w:val="00BE06EF"/>
    <w:rsid w:val="00BE077E"/>
    <w:rsid w:val="00BE2F49"/>
    <w:rsid w:val="00BE35EA"/>
    <w:rsid w:val="00BE4C29"/>
    <w:rsid w:val="00BF220E"/>
    <w:rsid w:val="00BF4620"/>
    <w:rsid w:val="00BF5770"/>
    <w:rsid w:val="00BF5BD0"/>
    <w:rsid w:val="00BF71FC"/>
    <w:rsid w:val="00BF7682"/>
    <w:rsid w:val="00BF7F23"/>
    <w:rsid w:val="00C023E4"/>
    <w:rsid w:val="00C027DE"/>
    <w:rsid w:val="00C0655A"/>
    <w:rsid w:val="00C06B3A"/>
    <w:rsid w:val="00C06DC8"/>
    <w:rsid w:val="00C07AA8"/>
    <w:rsid w:val="00C1012D"/>
    <w:rsid w:val="00C10BD7"/>
    <w:rsid w:val="00C111DB"/>
    <w:rsid w:val="00C12682"/>
    <w:rsid w:val="00C136E3"/>
    <w:rsid w:val="00C14A0B"/>
    <w:rsid w:val="00C15135"/>
    <w:rsid w:val="00C206C4"/>
    <w:rsid w:val="00C20FB5"/>
    <w:rsid w:val="00C2143B"/>
    <w:rsid w:val="00C21CE2"/>
    <w:rsid w:val="00C24C03"/>
    <w:rsid w:val="00C263AB"/>
    <w:rsid w:val="00C31112"/>
    <w:rsid w:val="00C31322"/>
    <w:rsid w:val="00C31B15"/>
    <w:rsid w:val="00C33BA7"/>
    <w:rsid w:val="00C3502C"/>
    <w:rsid w:val="00C363B5"/>
    <w:rsid w:val="00C363EE"/>
    <w:rsid w:val="00C36C5C"/>
    <w:rsid w:val="00C36F57"/>
    <w:rsid w:val="00C37DC9"/>
    <w:rsid w:val="00C44886"/>
    <w:rsid w:val="00C45B51"/>
    <w:rsid w:val="00C45DFD"/>
    <w:rsid w:val="00C463B4"/>
    <w:rsid w:val="00C466EA"/>
    <w:rsid w:val="00C46CC3"/>
    <w:rsid w:val="00C50B1E"/>
    <w:rsid w:val="00C51A60"/>
    <w:rsid w:val="00C51F34"/>
    <w:rsid w:val="00C54B04"/>
    <w:rsid w:val="00C60531"/>
    <w:rsid w:val="00C6062C"/>
    <w:rsid w:val="00C648D1"/>
    <w:rsid w:val="00C66B6B"/>
    <w:rsid w:val="00C67999"/>
    <w:rsid w:val="00C67A0B"/>
    <w:rsid w:val="00C70342"/>
    <w:rsid w:val="00C719BD"/>
    <w:rsid w:val="00C71E75"/>
    <w:rsid w:val="00C72057"/>
    <w:rsid w:val="00C72179"/>
    <w:rsid w:val="00C73BD1"/>
    <w:rsid w:val="00C74E36"/>
    <w:rsid w:val="00C752B4"/>
    <w:rsid w:val="00C75E77"/>
    <w:rsid w:val="00C75F48"/>
    <w:rsid w:val="00C8689E"/>
    <w:rsid w:val="00C868F7"/>
    <w:rsid w:val="00C86C79"/>
    <w:rsid w:val="00C90F47"/>
    <w:rsid w:val="00C91F57"/>
    <w:rsid w:val="00C93D8E"/>
    <w:rsid w:val="00C95A20"/>
    <w:rsid w:val="00C97690"/>
    <w:rsid w:val="00CA04B8"/>
    <w:rsid w:val="00CA115F"/>
    <w:rsid w:val="00CA12E8"/>
    <w:rsid w:val="00CA227F"/>
    <w:rsid w:val="00CA2922"/>
    <w:rsid w:val="00CA332A"/>
    <w:rsid w:val="00CA3D59"/>
    <w:rsid w:val="00CA3F34"/>
    <w:rsid w:val="00CA59FA"/>
    <w:rsid w:val="00CA7F1D"/>
    <w:rsid w:val="00CB03FA"/>
    <w:rsid w:val="00CB0591"/>
    <w:rsid w:val="00CB1B83"/>
    <w:rsid w:val="00CB46C7"/>
    <w:rsid w:val="00CB5BEF"/>
    <w:rsid w:val="00CB6201"/>
    <w:rsid w:val="00CB6803"/>
    <w:rsid w:val="00CB6C0B"/>
    <w:rsid w:val="00CB78D4"/>
    <w:rsid w:val="00CC184C"/>
    <w:rsid w:val="00CC22EC"/>
    <w:rsid w:val="00CC2AB8"/>
    <w:rsid w:val="00CC2B31"/>
    <w:rsid w:val="00CC2E1D"/>
    <w:rsid w:val="00CC3CA0"/>
    <w:rsid w:val="00CC4409"/>
    <w:rsid w:val="00CC4987"/>
    <w:rsid w:val="00CD022E"/>
    <w:rsid w:val="00CD2049"/>
    <w:rsid w:val="00CD26A6"/>
    <w:rsid w:val="00CD3FD4"/>
    <w:rsid w:val="00CD412A"/>
    <w:rsid w:val="00CD4BB7"/>
    <w:rsid w:val="00CD6D57"/>
    <w:rsid w:val="00CD7DD0"/>
    <w:rsid w:val="00CE3492"/>
    <w:rsid w:val="00CE3653"/>
    <w:rsid w:val="00CE375D"/>
    <w:rsid w:val="00CE46C7"/>
    <w:rsid w:val="00CE6583"/>
    <w:rsid w:val="00CE7384"/>
    <w:rsid w:val="00CF0507"/>
    <w:rsid w:val="00CF074C"/>
    <w:rsid w:val="00CF1041"/>
    <w:rsid w:val="00CF2C37"/>
    <w:rsid w:val="00CF3C78"/>
    <w:rsid w:val="00CF477D"/>
    <w:rsid w:val="00CF4EE3"/>
    <w:rsid w:val="00CF4FA0"/>
    <w:rsid w:val="00CF7131"/>
    <w:rsid w:val="00CF7928"/>
    <w:rsid w:val="00D00843"/>
    <w:rsid w:val="00D00B08"/>
    <w:rsid w:val="00D00CCD"/>
    <w:rsid w:val="00D010CC"/>
    <w:rsid w:val="00D018D0"/>
    <w:rsid w:val="00D03D96"/>
    <w:rsid w:val="00D03E14"/>
    <w:rsid w:val="00D03FF4"/>
    <w:rsid w:val="00D046CC"/>
    <w:rsid w:val="00D0537F"/>
    <w:rsid w:val="00D06041"/>
    <w:rsid w:val="00D10AF0"/>
    <w:rsid w:val="00D11CC5"/>
    <w:rsid w:val="00D14E6F"/>
    <w:rsid w:val="00D15C2E"/>
    <w:rsid w:val="00D2064A"/>
    <w:rsid w:val="00D21C8F"/>
    <w:rsid w:val="00D21D26"/>
    <w:rsid w:val="00D22796"/>
    <w:rsid w:val="00D22D26"/>
    <w:rsid w:val="00D25BC7"/>
    <w:rsid w:val="00D260FE"/>
    <w:rsid w:val="00D26C51"/>
    <w:rsid w:val="00D30726"/>
    <w:rsid w:val="00D3244C"/>
    <w:rsid w:val="00D3412A"/>
    <w:rsid w:val="00D34ED1"/>
    <w:rsid w:val="00D3542F"/>
    <w:rsid w:val="00D36C90"/>
    <w:rsid w:val="00D37993"/>
    <w:rsid w:val="00D431FF"/>
    <w:rsid w:val="00D44774"/>
    <w:rsid w:val="00D4509F"/>
    <w:rsid w:val="00D46430"/>
    <w:rsid w:val="00D471B7"/>
    <w:rsid w:val="00D478D7"/>
    <w:rsid w:val="00D504B0"/>
    <w:rsid w:val="00D50529"/>
    <w:rsid w:val="00D5058B"/>
    <w:rsid w:val="00D50960"/>
    <w:rsid w:val="00D51636"/>
    <w:rsid w:val="00D53A27"/>
    <w:rsid w:val="00D54014"/>
    <w:rsid w:val="00D548C9"/>
    <w:rsid w:val="00D56AD2"/>
    <w:rsid w:val="00D5735E"/>
    <w:rsid w:val="00D603FB"/>
    <w:rsid w:val="00D61D93"/>
    <w:rsid w:val="00D61FF0"/>
    <w:rsid w:val="00D636FE"/>
    <w:rsid w:val="00D6664D"/>
    <w:rsid w:val="00D6755C"/>
    <w:rsid w:val="00D711C1"/>
    <w:rsid w:val="00D72B1E"/>
    <w:rsid w:val="00D7313D"/>
    <w:rsid w:val="00D73436"/>
    <w:rsid w:val="00D73E5F"/>
    <w:rsid w:val="00D76FDA"/>
    <w:rsid w:val="00D77EDE"/>
    <w:rsid w:val="00D802BA"/>
    <w:rsid w:val="00D80B25"/>
    <w:rsid w:val="00D80B75"/>
    <w:rsid w:val="00D80F6F"/>
    <w:rsid w:val="00D8127F"/>
    <w:rsid w:val="00D82715"/>
    <w:rsid w:val="00D853A1"/>
    <w:rsid w:val="00D8542E"/>
    <w:rsid w:val="00D85625"/>
    <w:rsid w:val="00D864A8"/>
    <w:rsid w:val="00D8671C"/>
    <w:rsid w:val="00D87AB3"/>
    <w:rsid w:val="00D87EFA"/>
    <w:rsid w:val="00D910B5"/>
    <w:rsid w:val="00D92BF8"/>
    <w:rsid w:val="00D92F5B"/>
    <w:rsid w:val="00D9545E"/>
    <w:rsid w:val="00D9632A"/>
    <w:rsid w:val="00DA09D2"/>
    <w:rsid w:val="00DA1E19"/>
    <w:rsid w:val="00DA2116"/>
    <w:rsid w:val="00DA28A3"/>
    <w:rsid w:val="00DA38B2"/>
    <w:rsid w:val="00DB168A"/>
    <w:rsid w:val="00DB23DA"/>
    <w:rsid w:val="00DB2D8A"/>
    <w:rsid w:val="00DB6235"/>
    <w:rsid w:val="00DB6AFA"/>
    <w:rsid w:val="00DB734E"/>
    <w:rsid w:val="00DB7444"/>
    <w:rsid w:val="00DC0955"/>
    <w:rsid w:val="00DC25A4"/>
    <w:rsid w:val="00DC411C"/>
    <w:rsid w:val="00DC6CCF"/>
    <w:rsid w:val="00DD06AB"/>
    <w:rsid w:val="00DD1837"/>
    <w:rsid w:val="00DD3433"/>
    <w:rsid w:val="00DD4804"/>
    <w:rsid w:val="00DD4E3B"/>
    <w:rsid w:val="00DE1170"/>
    <w:rsid w:val="00DE2254"/>
    <w:rsid w:val="00DE30F3"/>
    <w:rsid w:val="00DE35E6"/>
    <w:rsid w:val="00DE4CF5"/>
    <w:rsid w:val="00DE5A6F"/>
    <w:rsid w:val="00DF304A"/>
    <w:rsid w:val="00DF37E8"/>
    <w:rsid w:val="00DF3BE5"/>
    <w:rsid w:val="00DF46C9"/>
    <w:rsid w:val="00DF5CCB"/>
    <w:rsid w:val="00DF7F59"/>
    <w:rsid w:val="00E0017B"/>
    <w:rsid w:val="00E006F7"/>
    <w:rsid w:val="00E00F68"/>
    <w:rsid w:val="00E01DBB"/>
    <w:rsid w:val="00E033CA"/>
    <w:rsid w:val="00E035D1"/>
    <w:rsid w:val="00E042A2"/>
    <w:rsid w:val="00E06B34"/>
    <w:rsid w:val="00E0712E"/>
    <w:rsid w:val="00E101A3"/>
    <w:rsid w:val="00E11175"/>
    <w:rsid w:val="00E11C6B"/>
    <w:rsid w:val="00E141C4"/>
    <w:rsid w:val="00E1484E"/>
    <w:rsid w:val="00E14FB8"/>
    <w:rsid w:val="00E159B0"/>
    <w:rsid w:val="00E15A14"/>
    <w:rsid w:val="00E15D9C"/>
    <w:rsid w:val="00E16114"/>
    <w:rsid w:val="00E1706C"/>
    <w:rsid w:val="00E17D89"/>
    <w:rsid w:val="00E21008"/>
    <w:rsid w:val="00E211B0"/>
    <w:rsid w:val="00E21906"/>
    <w:rsid w:val="00E22EE8"/>
    <w:rsid w:val="00E24C50"/>
    <w:rsid w:val="00E25F39"/>
    <w:rsid w:val="00E32814"/>
    <w:rsid w:val="00E33AC8"/>
    <w:rsid w:val="00E33BEF"/>
    <w:rsid w:val="00E36C04"/>
    <w:rsid w:val="00E37F5C"/>
    <w:rsid w:val="00E40463"/>
    <w:rsid w:val="00E41FDB"/>
    <w:rsid w:val="00E43655"/>
    <w:rsid w:val="00E43A9F"/>
    <w:rsid w:val="00E440E0"/>
    <w:rsid w:val="00E450E5"/>
    <w:rsid w:val="00E45D55"/>
    <w:rsid w:val="00E477AA"/>
    <w:rsid w:val="00E47F61"/>
    <w:rsid w:val="00E51816"/>
    <w:rsid w:val="00E52C4C"/>
    <w:rsid w:val="00E533AA"/>
    <w:rsid w:val="00E54C9B"/>
    <w:rsid w:val="00E555F0"/>
    <w:rsid w:val="00E5569D"/>
    <w:rsid w:val="00E55D11"/>
    <w:rsid w:val="00E62D38"/>
    <w:rsid w:val="00E62D8D"/>
    <w:rsid w:val="00E62F71"/>
    <w:rsid w:val="00E63D49"/>
    <w:rsid w:val="00E64616"/>
    <w:rsid w:val="00E64890"/>
    <w:rsid w:val="00E6649B"/>
    <w:rsid w:val="00E66577"/>
    <w:rsid w:val="00E66C92"/>
    <w:rsid w:val="00E670FC"/>
    <w:rsid w:val="00E70FCB"/>
    <w:rsid w:val="00E72970"/>
    <w:rsid w:val="00E72D93"/>
    <w:rsid w:val="00E7739A"/>
    <w:rsid w:val="00E77A66"/>
    <w:rsid w:val="00E77BBA"/>
    <w:rsid w:val="00E80D72"/>
    <w:rsid w:val="00E8243D"/>
    <w:rsid w:val="00E8320B"/>
    <w:rsid w:val="00E85BB3"/>
    <w:rsid w:val="00E8708D"/>
    <w:rsid w:val="00E87578"/>
    <w:rsid w:val="00E9330B"/>
    <w:rsid w:val="00E954AC"/>
    <w:rsid w:val="00E9677F"/>
    <w:rsid w:val="00E97778"/>
    <w:rsid w:val="00E978A4"/>
    <w:rsid w:val="00EA2B0A"/>
    <w:rsid w:val="00EA35ED"/>
    <w:rsid w:val="00EA4800"/>
    <w:rsid w:val="00EA7D56"/>
    <w:rsid w:val="00EB0B4F"/>
    <w:rsid w:val="00EB0E67"/>
    <w:rsid w:val="00EB29AF"/>
    <w:rsid w:val="00EB3C77"/>
    <w:rsid w:val="00EB42DB"/>
    <w:rsid w:val="00EB6313"/>
    <w:rsid w:val="00EB7E38"/>
    <w:rsid w:val="00EC062A"/>
    <w:rsid w:val="00EC1A9D"/>
    <w:rsid w:val="00EC206B"/>
    <w:rsid w:val="00EC2D5B"/>
    <w:rsid w:val="00EC2DB8"/>
    <w:rsid w:val="00EC3164"/>
    <w:rsid w:val="00EC3B43"/>
    <w:rsid w:val="00EC484E"/>
    <w:rsid w:val="00EC4EE8"/>
    <w:rsid w:val="00EC51EA"/>
    <w:rsid w:val="00EC53E0"/>
    <w:rsid w:val="00EC731E"/>
    <w:rsid w:val="00ED0E94"/>
    <w:rsid w:val="00ED13B0"/>
    <w:rsid w:val="00ED42AA"/>
    <w:rsid w:val="00ED4F28"/>
    <w:rsid w:val="00ED569E"/>
    <w:rsid w:val="00ED5A79"/>
    <w:rsid w:val="00ED5DAC"/>
    <w:rsid w:val="00ED62FD"/>
    <w:rsid w:val="00ED6C04"/>
    <w:rsid w:val="00EE090E"/>
    <w:rsid w:val="00EE0B8C"/>
    <w:rsid w:val="00EE0BFF"/>
    <w:rsid w:val="00EE1C23"/>
    <w:rsid w:val="00EE25E7"/>
    <w:rsid w:val="00EE4B8C"/>
    <w:rsid w:val="00EE7B7B"/>
    <w:rsid w:val="00EF175F"/>
    <w:rsid w:val="00EF23E0"/>
    <w:rsid w:val="00EF28F2"/>
    <w:rsid w:val="00EF29EF"/>
    <w:rsid w:val="00EF4257"/>
    <w:rsid w:val="00EF4B89"/>
    <w:rsid w:val="00EF77C6"/>
    <w:rsid w:val="00F007A8"/>
    <w:rsid w:val="00F05CAF"/>
    <w:rsid w:val="00F063B5"/>
    <w:rsid w:val="00F10336"/>
    <w:rsid w:val="00F10FBE"/>
    <w:rsid w:val="00F1100B"/>
    <w:rsid w:val="00F11401"/>
    <w:rsid w:val="00F11767"/>
    <w:rsid w:val="00F131B5"/>
    <w:rsid w:val="00F16247"/>
    <w:rsid w:val="00F174D3"/>
    <w:rsid w:val="00F20A49"/>
    <w:rsid w:val="00F20F20"/>
    <w:rsid w:val="00F210B5"/>
    <w:rsid w:val="00F21858"/>
    <w:rsid w:val="00F21E6B"/>
    <w:rsid w:val="00F2298B"/>
    <w:rsid w:val="00F235B5"/>
    <w:rsid w:val="00F23918"/>
    <w:rsid w:val="00F2391F"/>
    <w:rsid w:val="00F25902"/>
    <w:rsid w:val="00F25D17"/>
    <w:rsid w:val="00F264DA"/>
    <w:rsid w:val="00F313FC"/>
    <w:rsid w:val="00F3247C"/>
    <w:rsid w:val="00F325A9"/>
    <w:rsid w:val="00F33121"/>
    <w:rsid w:val="00F34757"/>
    <w:rsid w:val="00F37F82"/>
    <w:rsid w:val="00F409FF"/>
    <w:rsid w:val="00F42CE9"/>
    <w:rsid w:val="00F43B9C"/>
    <w:rsid w:val="00F45781"/>
    <w:rsid w:val="00F45B20"/>
    <w:rsid w:val="00F468DB"/>
    <w:rsid w:val="00F47B2B"/>
    <w:rsid w:val="00F47C7C"/>
    <w:rsid w:val="00F50680"/>
    <w:rsid w:val="00F56A1A"/>
    <w:rsid w:val="00F57CD0"/>
    <w:rsid w:val="00F610C8"/>
    <w:rsid w:val="00F63DDA"/>
    <w:rsid w:val="00F64DEB"/>
    <w:rsid w:val="00F71581"/>
    <w:rsid w:val="00F73122"/>
    <w:rsid w:val="00F747B0"/>
    <w:rsid w:val="00F755C1"/>
    <w:rsid w:val="00F75ECC"/>
    <w:rsid w:val="00F815A6"/>
    <w:rsid w:val="00F82726"/>
    <w:rsid w:val="00F87C99"/>
    <w:rsid w:val="00F87D2A"/>
    <w:rsid w:val="00F90CD5"/>
    <w:rsid w:val="00F92B50"/>
    <w:rsid w:val="00F9326D"/>
    <w:rsid w:val="00F96129"/>
    <w:rsid w:val="00FA0798"/>
    <w:rsid w:val="00FA4A33"/>
    <w:rsid w:val="00FA60C0"/>
    <w:rsid w:val="00FA636A"/>
    <w:rsid w:val="00FA63DE"/>
    <w:rsid w:val="00FA73B6"/>
    <w:rsid w:val="00FB0DBA"/>
    <w:rsid w:val="00FB29DD"/>
    <w:rsid w:val="00FB32AC"/>
    <w:rsid w:val="00FB3C43"/>
    <w:rsid w:val="00FB481D"/>
    <w:rsid w:val="00FB5232"/>
    <w:rsid w:val="00FB6578"/>
    <w:rsid w:val="00FC0B41"/>
    <w:rsid w:val="00FC3032"/>
    <w:rsid w:val="00FC5D00"/>
    <w:rsid w:val="00FC60C4"/>
    <w:rsid w:val="00FD0027"/>
    <w:rsid w:val="00FD1867"/>
    <w:rsid w:val="00FD35AB"/>
    <w:rsid w:val="00FD485B"/>
    <w:rsid w:val="00FD621D"/>
    <w:rsid w:val="00FD6E7E"/>
    <w:rsid w:val="00FE22A4"/>
    <w:rsid w:val="00FE2309"/>
    <w:rsid w:val="00FE24F2"/>
    <w:rsid w:val="00FE3D32"/>
    <w:rsid w:val="00FE5445"/>
    <w:rsid w:val="00FE6925"/>
    <w:rsid w:val="00FE779D"/>
    <w:rsid w:val="00FF0CF0"/>
    <w:rsid w:val="00FF130E"/>
    <w:rsid w:val="00FF1381"/>
    <w:rsid w:val="00FF1FA3"/>
    <w:rsid w:val="00FF2096"/>
    <w:rsid w:val="00FF2D2B"/>
    <w:rsid w:val="00FF2D41"/>
    <w:rsid w:val="00FF3B8C"/>
    <w:rsid w:val="00FF4285"/>
    <w:rsid w:val="00FF4C5D"/>
    <w:rsid w:val="00FF56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3FD69"/>
  <w15:chartTrackingRefBased/>
  <w15:docId w15:val="{A2D5C7B4-A88E-4360-A430-D745AA96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qFormat/>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2">
    <w:name w:val="heading 2"/>
    <w:basedOn w:val="Normale"/>
    <w:next w:val="Normale"/>
    <w:qFormat/>
    <w:pPr>
      <w:keepNext/>
      <w:outlineLvl w:val="1"/>
    </w:pPr>
    <w:rPr>
      <w:rFonts w:ascii="Tahoma" w:hAnsi="Tahoma" w:cs="Tahoma"/>
      <w:b/>
      <w:bCs/>
      <w:sz w:val="24"/>
    </w:rPr>
  </w:style>
  <w:style w:type="paragraph" w:styleId="Titolo3">
    <w:name w:val="heading 3"/>
    <w:basedOn w:val="Normale"/>
    <w:next w:val="Normale"/>
    <w:qFormat/>
    <w:pPr>
      <w:keepNext/>
      <w:tabs>
        <w:tab w:val="left" w:pos="5954"/>
      </w:tabs>
      <w:outlineLvl w:val="2"/>
    </w:pPr>
    <w:rPr>
      <w:rFonts w:ascii="Tahoma" w:hAnsi="Tahoma" w:cs="Tahoma"/>
      <w:sz w:val="24"/>
    </w:rPr>
  </w:style>
  <w:style w:type="paragraph" w:styleId="Titolo4">
    <w:name w:val="heading 4"/>
    <w:basedOn w:val="Normale"/>
    <w:next w:val="Normale"/>
    <w:qFormat/>
    <w:pPr>
      <w:keepNext/>
      <w:ind w:left="4500"/>
      <w:outlineLvl w:val="3"/>
    </w:pPr>
    <w:rPr>
      <w:rFonts w:ascii="Tahoma" w:hAnsi="Tahoma" w:cs="Tahoma"/>
      <w:sz w:val="24"/>
    </w:rPr>
  </w:style>
  <w:style w:type="paragraph" w:styleId="Titolo5">
    <w:name w:val="heading 5"/>
    <w:basedOn w:val="Normale"/>
    <w:next w:val="Normale"/>
    <w:qFormat/>
    <w:pPr>
      <w:keepNext/>
      <w:jc w:val="center"/>
      <w:outlineLvl w:val="4"/>
    </w:pPr>
    <w:rPr>
      <w:rFonts w:ascii="Tahoma" w:hAnsi="Tahoma" w:cs="Tahoma"/>
      <w:sz w:val="24"/>
    </w:rPr>
  </w:style>
  <w:style w:type="paragraph" w:styleId="Titolo6">
    <w:name w:val="heading 6"/>
    <w:basedOn w:val="Normale"/>
    <w:next w:val="Normale"/>
    <w:qFormat/>
    <w:pPr>
      <w:keepNext/>
      <w:ind w:firstLine="5103"/>
      <w:outlineLvl w:val="5"/>
    </w:pPr>
    <w:rPr>
      <w:rFonts w:ascii="Tahoma" w:eastAsia="Arial Unicode MS" w:hAnsi="Tahoma" w:cs="Tahoma"/>
      <w:sz w:val="24"/>
    </w:rPr>
  </w:style>
  <w:style w:type="paragraph" w:styleId="Titolo7">
    <w:name w:val="heading 7"/>
    <w:basedOn w:val="Normale"/>
    <w:next w:val="Normale"/>
    <w:qFormat/>
    <w:pPr>
      <w:keepNext/>
      <w:ind w:firstLine="567"/>
      <w:jc w:val="center"/>
      <w:outlineLvl w:val="6"/>
    </w:pPr>
    <w:rPr>
      <w:rFonts w:ascii="Tahoma" w:eastAsia="Arial Unicode MS" w:hAnsi="Tahoma" w:cs="Tahoma"/>
      <w:sz w:val="24"/>
    </w:rPr>
  </w:style>
  <w:style w:type="paragraph" w:styleId="Titolo8">
    <w:name w:val="heading 8"/>
    <w:basedOn w:val="Normale"/>
    <w:next w:val="Normale"/>
    <w:qFormat/>
    <w:pPr>
      <w:keepNext/>
      <w:jc w:val="both"/>
      <w:outlineLvl w:val="7"/>
    </w:pPr>
    <w:rPr>
      <w:rFonts w:ascii="Tahoma" w:hAnsi="Tahoma" w:cs="Tahoma"/>
      <w:b/>
      <w:bCs/>
      <w:sz w:val="24"/>
      <w:u w:val="single"/>
    </w:rPr>
  </w:style>
  <w:style w:type="paragraph" w:styleId="Titolo9">
    <w:name w:val="heading 9"/>
    <w:basedOn w:val="Normale"/>
    <w:next w:val="Normale"/>
    <w:qFormat/>
    <w:pPr>
      <w:keepNext/>
      <w:tabs>
        <w:tab w:val="left" w:pos="6237"/>
      </w:tabs>
      <w:jc w:val="center"/>
      <w:outlineLvl w:val="8"/>
    </w:pPr>
    <w:rPr>
      <w:rFonts w:ascii="Tahoma" w:hAnsi="Tahoma" w:cs="Tahoma"/>
      <w:b/>
      <w:bCs/>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1"/>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
    <w:name w:val="Corpo del testo"/>
    <w:basedOn w:val="Normale"/>
    <w:link w:val="CorpotestoCarattere"/>
    <w:pPr>
      <w:jc w:val="both"/>
    </w:pPr>
    <w:rPr>
      <w:rFonts w:ascii="Arial" w:hAnsi="Arial"/>
      <w:b/>
      <w:sz w:val="26"/>
      <w:lang w:val="x-none" w:eastAsia="x-none"/>
    </w:rPr>
  </w:style>
  <w:style w:type="paragraph" w:styleId="Corpodeltesto2">
    <w:name w:val="Body Text 2"/>
    <w:basedOn w:val="Normale"/>
    <w:pPr>
      <w:jc w:val="both"/>
    </w:pPr>
    <w:rPr>
      <w:rFonts w:ascii="Arial" w:hAnsi="Arial"/>
      <w:sz w:val="24"/>
    </w:rPr>
  </w:style>
  <w:style w:type="paragraph" w:styleId="Testonormale">
    <w:name w:val="Plain Text"/>
    <w:basedOn w:val="Normale"/>
    <w:rPr>
      <w:rFonts w:ascii="Courier New" w:hAnsi="Courier New"/>
    </w:rPr>
  </w:style>
  <w:style w:type="character" w:styleId="Collegamentoipertestuale">
    <w:name w:val="Hyperlink"/>
    <w:rPr>
      <w:color w:val="0000FF"/>
      <w:u w:val="single"/>
    </w:rPr>
  </w:style>
  <w:style w:type="paragraph" w:styleId="Rientrocorpodeltesto">
    <w:name w:val="Body Text Indent"/>
    <w:basedOn w:val="Normale"/>
    <w:pPr>
      <w:tabs>
        <w:tab w:val="left" w:pos="-142"/>
        <w:tab w:val="left" w:pos="5103"/>
      </w:tabs>
      <w:ind w:firstLine="1418"/>
      <w:jc w:val="both"/>
    </w:pPr>
    <w:rPr>
      <w:rFonts w:ascii="Arial" w:hAnsi="Arial"/>
      <w:sz w:val="24"/>
    </w:rPr>
  </w:style>
  <w:style w:type="paragraph" w:styleId="Formuladiapertura">
    <w:name w:val="Salutation"/>
    <w:basedOn w:val="Normale"/>
    <w:next w:val="Normale"/>
  </w:style>
  <w:style w:type="paragraph" w:customStyle="1" w:styleId="Oggetto">
    <w:name w:val="Oggetto"/>
    <w:basedOn w:val="Normale"/>
  </w:style>
  <w:style w:type="paragraph" w:styleId="Data">
    <w:name w:val="Date"/>
    <w:basedOn w:val="Normale"/>
    <w:next w:val="Normale"/>
  </w:style>
  <w:style w:type="paragraph" w:styleId="Formuladichiusura">
    <w:name w:val="Closing"/>
    <w:basedOn w:val="Normale"/>
  </w:style>
  <w:style w:type="paragraph" w:styleId="Firma">
    <w:name w:val="Signature"/>
    <w:basedOn w:val="Normale"/>
  </w:style>
  <w:style w:type="paragraph" w:styleId="Corpodeltesto3">
    <w:name w:val="Body Text 3"/>
    <w:basedOn w:val="Normale"/>
    <w:rPr>
      <w:rFonts w:ascii="Tahoma" w:hAnsi="Tahoma" w:cs="Tahoma"/>
      <w:sz w:val="24"/>
    </w:rPr>
  </w:style>
  <w:style w:type="paragraph" w:styleId="Rientrocorpodeltesto2">
    <w:name w:val="Body Text Indent 2"/>
    <w:basedOn w:val="Normale"/>
    <w:pPr>
      <w:ind w:firstLine="567"/>
    </w:pPr>
    <w:rPr>
      <w:rFonts w:ascii="Arial" w:hAnsi="Arial" w:cs="Arial"/>
      <w:sz w:val="24"/>
    </w:rPr>
  </w:style>
  <w:style w:type="paragraph" w:styleId="Rientrocorpodeltesto3">
    <w:name w:val="Body Text Indent 3"/>
    <w:basedOn w:val="Normale"/>
    <w:link w:val="Rientrocorpodeltesto3Carattere"/>
    <w:pPr>
      <w:ind w:firstLine="567"/>
      <w:jc w:val="both"/>
    </w:pPr>
    <w:rPr>
      <w:rFonts w:ascii="Arial" w:hAnsi="Arial"/>
      <w:sz w:val="24"/>
      <w:lang w:val="x-none" w:eastAsia="x-none"/>
    </w:rPr>
  </w:style>
  <w:style w:type="paragraph" w:styleId="Titolo">
    <w:name w:val="Title"/>
    <w:basedOn w:val="Normale"/>
    <w:link w:val="TitoloCarattere"/>
    <w:qFormat/>
    <w:pPr>
      <w:jc w:val="center"/>
    </w:pPr>
    <w:rPr>
      <w:rFonts w:ascii="Arial" w:hAnsi="Arial"/>
      <w:b/>
      <w:sz w:val="24"/>
      <w:lang w:val="x-none" w:eastAsia="x-none"/>
    </w:rPr>
  </w:style>
  <w:style w:type="paragraph" w:styleId="NormaleWeb">
    <w:name w:val="Normal (Web)"/>
    <w:basedOn w:val="Normale"/>
    <w:pPr>
      <w:spacing w:before="100" w:beforeAutospacing="1" w:after="100" w:afterAutospacing="1"/>
    </w:pPr>
    <w:rPr>
      <w:sz w:val="24"/>
      <w:szCs w:val="24"/>
    </w:rPr>
  </w:style>
  <w:style w:type="character" w:styleId="Collegamentovisitato">
    <w:name w:val="FollowedHyperlink"/>
    <w:rPr>
      <w:color w:val="800080"/>
      <w:u w:val="single"/>
    </w:rPr>
  </w:style>
  <w:style w:type="character" w:styleId="MacchinadascrivereHTML">
    <w:name w:val="HTML Typewriter"/>
    <w:rPr>
      <w:rFonts w:ascii="Arial Unicode MS" w:eastAsia="Arial Unicode MS" w:hAnsi="Arial Unicode MS" w:cs="Arial Unicode MS"/>
      <w:sz w:val="20"/>
      <w:szCs w:val="20"/>
    </w:rPr>
  </w:style>
  <w:style w:type="paragraph" w:styleId="Mappadocumento">
    <w:name w:val="Document Map"/>
    <w:basedOn w:val="Normale"/>
    <w:semiHidden/>
    <w:pPr>
      <w:shd w:val="clear" w:color="auto" w:fill="000080"/>
    </w:pPr>
    <w:rPr>
      <w:rFonts w:ascii="Tahoma" w:hAnsi="Tahoma" w:cs="Tahoma"/>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paragraph" w:styleId="Testonotaapidipagina">
    <w:name w:val="footnote text"/>
    <w:basedOn w:val="Normale"/>
    <w:link w:val="TestonotaapidipaginaCarattere"/>
    <w:semiHidden/>
    <w:rsid w:val="00B02997"/>
  </w:style>
  <w:style w:type="character" w:styleId="Rimandonotaapidipagina">
    <w:name w:val="footnote reference"/>
    <w:semiHidden/>
    <w:rsid w:val="00B02997"/>
    <w:rPr>
      <w:vertAlign w:val="superscript"/>
    </w:rPr>
  </w:style>
  <w:style w:type="table" w:styleId="TabellaWeb3">
    <w:name w:val="Table Web 3"/>
    <w:basedOn w:val="Tabellanormale"/>
    <w:rsid w:val="009B6A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gliatabella">
    <w:name w:val="Table Grid"/>
    <w:basedOn w:val="Tabellanormale"/>
    <w:rsid w:val="0004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etabella1">
    <w:name w:val="Stile tabella1"/>
    <w:basedOn w:val="TabellaWeb3"/>
    <w:rsid w:val="00043EAA"/>
    <w:tblPr/>
    <w:tcPr>
      <w:shd w:val="clear" w:color="auto" w:fill="auto"/>
    </w:tcPr>
    <w:tblStylePr w:type="firstRow">
      <w:rPr>
        <w:color w:val="auto"/>
      </w:rPr>
      <w:tblPr/>
      <w:tcPr>
        <w:tcBorders>
          <w:tl2br w:val="none" w:sz="0" w:space="0" w:color="auto"/>
          <w:tr2bl w:val="none" w:sz="0" w:space="0" w:color="auto"/>
        </w:tcBorders>
      </w:tcPr>
    </w:tblStylePr>
  </w:style>
  <w:style w:type="paragraph" w:styleId="Testofumetto">
    <w:name w:val="Balloon Text"/>
    <w:basedOn w:val="Normale"/>
    <w:semiHidden/>
    <w:rsid w:val="005707DC"/>
    <w:rPr>
      <w:rFonts w:ascii="Tahoma" w:hAnsi="Tahoma" w:cs="Tahoma"/>
      <w:sz w:val="16"/>
      <w:szCs w:val="16"/>
    </w:rPr>
  </w:style>
  <w:style w:type="paragraph" w:customStyle="1" w:styleId="dapatt">
    <w:name w:val="dapatt"/>
    <w:basedOn w:val="Normale"/>
    <w:uiPriority w:val="99"/>
    <w:rsid w:val="00B67029"/>
    <w:pPr>
      <w:tabs>
        <w:tab w:val="left" w:pos="567"/>
        <w:tab w:val="left" w:pos="1134"/>
        <w:tab w:val="left" w:pos="4536"/>
        <w:tab w:val="left" w:pos="6238"/>
        <w:tab w:val="left" w:pos="7939"/>
      </w:tabs>
      <w:jc w:val="both"/>
    </w:pPr>
    <w:rPr>
      <w:rFonts w:ascii="Arial" w:hAnsi="Arial"/>
    </w:rPr>
  </w:style>
  <w:style w:type="character" w:customStyle="1" w:styleId="IntestazioneCarattere1">
    <w:name w:val="Intestazione Carattere1"/>
    <w:link w:val="Intestazione"/>
    <w:locked/>
    <w:rsid w:val="004A3C5A"/>
    <w:rPr>
      <w:lang w:val="it-IT" w:eastAsia="it-IT" w:bidi="ar-SA"/>
    </w:rPr>
  </w:style>
  <w:style w:type="character" w:customStyle="1" w:styleId="HeaderChar">
    <w:name w:val="Header Char"/>
    <w:locked/>
    <w:rsid w:val="00A47C5C"/>
    <w:rPr>
      <w:rFonts w:cs="Times New Roman"/>
      <w:sz w:val="20"/>
      <w:szCs w:val="20"/>
    </w:rPr>
  </w:style>
  <w:style w:type="character" w:customStyle="1" w:styleId="IntestazioneCarattere">
    <w:name w:val="Intestazione Carattere"/>
    <w:locked/>
    <w:rsid w:val="00876E02"/>
    <w:rPr>
      <w:lang w:val="it-IT" w:eastAsia="it-IT" w:bidi="ar-SA"/>
    </w:rPr>
  </w:style>
  <w:style w:type="paragraph" w:styleId="Paragrafoelenco">
    <w:name w:val="List Paragraph"/>
    <w:basedOn w:val="Normale"/>
    <w:uiPriority w:val="34"/>
    <w:qFormat/>
    <w:rsid w:val="004769B1"/>
    <w:pPr>
      <w:ind w:left="720"/>
      <w:contextualSpacing/>
    </w:pPr>
    <w:rPr>
      <w:rFonts w:ascii="Calibri" w:eastAsia="Calibri" w:hAnsi="Calibri"/>
      <w:sz w:val="22"/>
      <w:szCs w:val="22"/>
      <w:lang w:eastAsia="en-US"/>
    </w:rPr>
  </w:style>
  <w:style w:type="paragraph" w:customStyle="1" w:styleId="NormaleWeb1">
    <w:name w:val="Normale (Web)1"/>
    <w:rsid w:val="00D00843"/>
    <w:pPr>
      <w:widowControl w:val="0"/>
      <w:suppressAutoHyphens/>
      <w:spacing w:after="200" w:line="276" w:lineRule="auto"/>
    </w:pPr>
    <w:rPr>
      <w:rFonts w:ascii="Calibri" w:hAnsi="Calibri" w:cs="Calibri"/>
      <w:kern w:val="2"/>
      <w:sz w:val="22"/>
      <w:szCs w:val="22"/>
      <w:lang w:eastAsia="ar-SA"/>
    </w:rPr>
  </w:style>
  <w:style w:type="paragraph" w:styleId="Testodelblocco">
    <w:name w:val="Block Text"/>
    <w:basedOn w:val="Normale"/>
    <w:uiPriority w:val="99"/>
    <w:rsid w:val="005161CA"/>
    <w:pPr>
      <w:ind w:left="540" w:right="638"/>
      <w:jc w:val="both"/>
    </w:pPr>
    <w:rPr>
      <w:sz w:val="24"/>
      <w:szCs w:val="24"/>
    </w:rPr>
  </w:style>
  <w:style w:type="character" w:customStyle="1" w:styleId="CarattereCarattere1">
    <w:name w:val="Carattere Carattere1"/>
    <w:uiPriority w:val="99"/>
    <w:semiHidden/>
    <w:locked/>
    <w:rsid w:val="00B25161"/>
    <w:rPr>
      <w:rFonts w:cs="Times New Roman"/>
      <w:sz w:val="24"/>
      <w:szCs w:val="24"/>
    </w:rPr>
  </w:style>
  <w:style w:type="character" w:customStyle="1" w:styleId="TitoloCarattere">
    <w:name w:val="Titolo Carattere"/>
    <w:link w:val="Titolo"/>
    <w:rsid w:val="00CD7DD0"/>
    <w:rPr>
      <w:rFonts w:ascii="Arial" w:hAnsi="Arial"/>
      <w:b/>
      <w:sz w:val="24"/>
    </w:rPr>
  </w:style>
  <w:style w:type="character" w:customStyle="1" w:styleId="CorpotestoCarattere">
    <w:name w:val="Corpo testo Carattere"/>
    <w:link w:val="Corpodeltesto"/>
    <w:rsid w:val="00CD7DD0"/>
    <w:rPr>
      <w:rFonts w:ascii="Arial" w:hAnsi="Arial"/>
      <w:b/>
      <w:sz w:val="26"/>
    </w:rPr>
  </w:style>
  <w:style w:type="character" w:customStyle="1" w:styleId="Rientrocorpodeltesto3Carattere">
    <w:name w:val="Rientro corpo del testo 3 Carattere"/>
    <w:link w:val="Rientrocorpodeltesto3"/>
    <w:rsid w:val="00CD7DD0"/>
    <w:rPr>
      <w:rFonts w:ascii="Arial" w:hAnsi="Arial" w:cs="Arial"/>
      <w:sz w:val="24"/>
    </w:rPr>
  </w:style>
  <w:style w:type="paragraph" w:customStyle="1" w:styleId="Default">
    <w:name w:val="Default"/>
    <w:rsid w:val="00AA3D28"/>
    <w:pPr>
      <w:autoSpaceDE w:val="0"/>
      <w:autoSpaceDN w:val="0"/>
      <w:adjustRightInd w:val="0"/>
    </w:pPr>
    <w:rPr>
      <w:rFonts w:ascii="Garamond" w:hAnsi="Garamond" w:cs="Garamond"/>
      <w:color w:val="000000"/>
      <w:sz w:val="24"/>
      <w:szCs w:val="24"/>
    </w:rPr>
  </w:style>
  <w:style w:type="character" w:styleId="Enfasicorsivo">
    <w:name w:val="Emphasis"/>
    <w:qFormat/>
    <w:rsid w:val="002A2888"/>
    <w:rPr>
      <w:i/>
      <w:iCs/>
    </w:rPr>
  </w:style>
  <w:style w:type="character" w:customStyle="1" w:styleId="TestonotaapidipaginaCarattere">
    <w:name w:val="Testo nota a piè di pagina Carattere"/>
    <w:link w:val="Testonotaapidipagina"/>
    <w:semiHidden/>
    <w:rsid w:val="00E33BEF"/>
  </w:style>
  <w:style w:type="character" w:styleId="Testosegnaposto">
    <w:name w:val="Placeholder Text"/>
    <w:basedOn w:val="Carpredefinitoparagrafo"/>
    <w:uiPriority w:val="99"/>
    <w:semiHidden/>
    <w:rsid w:val="004B2D31"/>
    <w:rPr>
      <w:color w:val="808080"/>
    </w:rPr>
  </w:style>
  <w:style w:type="paragraph" w:styleId="Revisione">
    <w:name w:val="Revision"/>
    <w:hidden/>
    <w:uiPriority w:val="99"/>
    <w:semiHidden/>
    <w:rsid w:val="00206E36"/>
  </w:style>
  <w:style w:type="character" w:styleId="Menzionenonrisolta">
    <w:name w:val="Unresolved Mention"/>
    <w:basedOn w:val="Carpredefinitoparagrafo"/>
    <w:uiPriority w:val="99"/>
    <w:semiHidden/>
    <w:unhideWhenUsed/>
    <w:rsid w:val="00145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1744">
      <w:bodyDiv w:val="1"/>
      <w:marLeft w:val="0"/>
      <w:marRight w:val="0"/>
      <w:marTop w:val="0"/>
      <w:marBottom w:val="0"/>
      <w:divBdr>
        <w:top w:val="none" w:sz="0" w:space="0" w:color="auto"/>
        <w:left w:val="none" w:sz="0" w:space="0" w:color="auto"/>
        <w:bottom w:val="none" w:sz="0" w:space="0" w:color="auto"/>
        <w:right w:val="none" w:sz="0" w:space="0" w:color="auto"/>
      </w:divBdr>
    </w:div>
    <w:div w:id="165755280">
      <w:bodyDiv w:val="1"/>
      <w:marLeft w:val="0"/>
      <w:marRight w:val="0"/>
      <w:marTop w:val="0"/>
      <w:marBottom w:val="0"/>
      <w:divBdr>
        <w:top w:val="none" w:sz="0" w:space="0" w:color="auto"/>
        <w:left w:val="none" w:sz="0" w:space="0" w:color="auto"/>
        <w:bottom w:val="none" w:sz="0" w:space="0" w:color="auto"/>
        <w:right w:val="none" w:sz="0" w:space="0" w:color="auto"/>
      </w:divBdr>
    </w:div>
    <w:div w:id="217087898">
      <w:bodyDiv w:val="1"/>
      <w:marLeft w:val="0"/>
      <w:marRight w:val="0"/>
      <w:marTop w:val="0"/>
      <w:marBottom w:val="0"/>
      <w:divBdr>
        <w:top w:val="none" w:sz="0" w:space="0" w:color="auto"/>
        <w:left w:val="none" w:sz="0" w:space="0" w:color="auto"/>
        <w:bottom w:val="none" w:sz="0" w:space="0" w:color="auto"/>
        <w:right w:val="none" w:sz="0" w:space="0" w:color="auto"/>
      </w:divBdr>
    </w:div>
    <w:div w:id="235170751">
      <w:bodyDiv w:val="1"/>
      <w:marLeft w:val="0"/>
      <w:marRight w:val="0"/>
      <w:marTop w:val="0"/>
      <w:marBottom w:val="0"/>
      <w:divBdr>
        <w:top w:val="none" w:sz="0" w:space="0" w:color="auto"/>
        <w:left w:val="none" w:sz="0" w:space="0" w:color="auto"/>
        <w:bottom w:val="none" w:sz="0" w:space="0" w:color="auto"/>
        <w:right w:val="none" w:sz="0" w:space="0" w:color="auto"/>
      </w:divBdr>
      <w:divsChild>
        <w:div w:id="2109234119">
          <w:marLeft w:val="0"/>
          <w:marRight w:val="0"/>
          <w:marTop w:val="0"/>
          <w:marBottom w:val="0"/>
          <w:divBdr>
            <w:top w:val="none" w:sz="0" w:space="0" w:color="auto"/>
            <w:left w:val="none" w:sz="0" w:space="0" w:color="auto"/>
            <w:bottom w:val="none" w:sz="0" w:space="0" w:color="auto"/>
            <w:right w:val="none" w:sz="0" w:space="0" w:color="auto"/>
          </w:divBdr>
          <w:divsChild>
            <w:div w:id="7998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96052">
      <w:bodyDiv w:val="1"/>
      <w:marLeft w:val="0"/>
      <w:marRight w:val="0"/>
      <w:marTop w:val="0"/>
      <w:marBottom w:val="0"/>
      <w:divBdr>
        <w:top w:val="none" w:sz="0" w:space="0" w:color="auto"/>
        <w:left w:val="none" w:sz="0" w:space="0" w:color="auto"/>
        <w:bottom w:val="none" w:sz="0" w:space="0" w:color="auto"/>
        <w:right w:val="none" w:sz="0" w:space="0" w:color="auto"/>
      </w:divBdr>
    </w:div>
    <w:div w:id="346567281">
      <w:bodyDiv w:val="1"/>
      <w:marLeft w:val="0"/>
      <w:marRight w:val="0"/>
      <w:marTop w:val="0"/>
      <w:marBottom w:val="0"/>
      <w:divBdr>
        <w:top w:val="none" w:sz="0" w:space="0" w:color="auto"/>
        <w:left w:val="none" w:sz="0" w:space="0" w:color="auto"/>
        <w:bottom w:val="none" w:sz="0" w:space="0" w:color="auto"/>
        <w:right w:val="none" w:sz="0" w:space="0" w:color="auto"/>
      </w:divBdr>
    </w:div>
    <w:div w:id="488642996">
      <w:bodyDiv w:val="1"/>
      <w:marLeft w:val="0"/>
      <w:marRight w:val="0"/>
      <w:marTop w:val="0"/>
      <w:marBottom w:val="0"/>
      <w:divBdr>
        <w:top w:val="none" w:sz="0" w:space="0" w:color="auto"/>
        <w:left w:val="none" w:sz="0" w:space="0" w:color="auto"/>
        <w:bottom w:val="none" w:sz="0" w:space="0" w:color="auto"/>
        <w:right w:val="none" w:sz="0" w:space="0" w:color="auto"/>
      </w:divBdr>
      <w:divsChild>
        <w:div w:id="697968720">
          <w:marLeft w:val="0"/>
          <w:marRight w:val="0"/>
          <w:marTop w:val="0"/>
          <w:marBottom w:val="0"/>
          <w:divBdr>
            <w:top w:val="none" w:sz="0" w:space="0" w:color="auto"/>
            <w:left w:val="none" w:sz="0" w:space="0" w:color="auto"/>
            <w:bottom w:val="none" w:sz="0" w:space="0" w:color="auto"/>
            <w:right w:val="none" w:sz="0" w:space="0" w:color="auto"/>
          </w:divBdr>
          <w:divsChild>
            <w:div w:id="5212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3563">
      <w:bodyDiv w:val="1"/>
      <w:marLeft w:val="0"/>
      <w:marRight w:val="0"/>
      <w:marTop w:val="0"/>
      <w:marBottom w:val="0"/>
      <w:divBdr>
        <w:top w:val="none" w:sz="0" w:space="0" w:color="auto"/>
        <w:left w:val="none" w:sz="0" w:space="0" w:color="auto"/>
        <w:bottom w:val="none" w:sz="0" w:space="0" w:color="auto"/>
        <w:right w:val="none" w:sz="0" w:space="0" w:color="auto"/>
      </w:divBdr>
    </w:div>
    <w:div w:id="618604751">
      <w:bodyDiv w:val="1"/>
      <w:marLeft w:val="0"/>
      <w:marRight w:val="0"/>
      <w:marTop w:val="0"/>
      <w:marBottom w:val="0"/>
      <w:divBdr>
        <w:top w:val="none" w:sz="0" w:space="0" w:color="auto"/>
        <w:left w:val="none" w:sz="0" w:space="0" w:color="auto"/>
        <w:bottom w:val="none" w:sz="0" w:space="0" w:color="auto"/>
        <w:right w:val="none" w:sz="0" w:space="0" w:color="auto"/>
      </w:divBdr>
      <w:divsChild>
        <w:div w:id="1432822437">
          <w:marLeft w:val="0"/>
          <w:marRight w:val="0"/>
          <w:marTop w:val="0"/>
          <w:marBottom w:val="0"/>
          <w:divBdr>
            <w:top w:val="none" w:sz="0" w:space="0" w:color="auto"/>
            <w:left w:val="none" w:sz="0" w:space="0" w:color="auto"/>
            <w:bottom w:val="none" w:sz="0" w:space="0" w:color="auto"/>
            <w:right w:val="none" w:sz="0" w:space="0" w:color="auto"/>
          </w:divBdr>
          <w:divsChild>
            <w:div w:id="447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59772">
      <w:bodyDiv w:val="1"/>
      <w:marLeft w:val="0"/>
      <w:marRight w:val="0"/>
      <w:marTop w:val="0"/>
      <w:marBottom w:val="0"/>
      <w:divBdr>
        <w:top w:val="none" w:sz="0" w:space="0" w:color="auto"/>
        <w:left w:val="none" w:sz="0" w:space="0" w:color="auto"/>
        <w:bottom w:val="none" w:sz="0" w:space="0" w:color="auto"/>
        <w:right w:val="none" w:sz="0" w:space="0" w:color="auto"/>
      </w:divBdr>
      <w:divsChild>
        <w:div w:id="1888957111">
          <w:marLeft w:val="0"/>
          <w:marRight w:val="0"/>
          <w:marTop w:val="0"/>
          <w:marBottom w:val="0"/>
          <w:divBdr>
            <w:top w:val="none" w:sz="0" w:space="0" w:color="auto"/>
            <w:left w:val="none" w:sz="0" w:space="0" w:color="auto"/>
            <w:bottom w:val="none" w:sz="0" w:space="0" w:color="auto"/>
            <w:right w:val="none" w:sz="0" w:space="0" w:color="auto"/>
          </w:divBdr>
          <w:divsChild>
            <w:div w:id="19787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4389">
      <w:bodyDiv w:val="1"/>
      <w:marLeft w:val="0"/>
      <w:marRight w:val="0"/>
      <w:marTop w:val="0"/>
      <w:marBottom w:val="0"/>
      <w:divBdr>
        <w:top w:val="none" w:sz="0" w:space="0" w:color="auto"/>
        <w:left w:val="none" w:sz="0" w:space="0" w:color="auto"/>
        <w:bottom w:val="none" w:sz="0" w:space="0" w:color="auto"/>
        <w:right w:val="none" w:sz="0" w:space="0" w:color="auto"/>
      </w:divBdr>
    </w:div>
    <w:div w:id="1083724877">
      <w:bodyDiv w:val="1"/>
      <w:marLeft w:val="0"/>
      <w:marRight w:val="0"/>
      <w:marTop w:val="0"/>
      <w:marBottom w:val="0"/>
      <w:divBdr>
        <w:top w:val="none" w:sz="0" w:space="0" w:color="auto"/>
        <w:left w:val="none" w:sz="0" w:space="0" w:color="auto"/>
        <w:bottom w:val="none" w:sz="0" w:space="0" w:color="auto"/>
        <w:right w:val="none" w:sz="0" w:space="0" w:color="auto"/>
      </w:divBdr>
    </w:div>
    <w:div w:id="1294865230">
      <w:bodyDiv w:val="1"/>
      <w:marLeft w:val="0"/>
      <w:marRight w:val="0"/>
      <w:marTop w:val="0"/>
      <w:marBottom w:val="0"/>
      <w:divBdr>
        <w:top w:val="none" w:sz="0" w:space="0" w:color="auto"/>
        <w:left w:val="none" w:sz="0" w:space="0" w:color="auto"/>
        <w:bottom w:val="none" w:sz="0" w:space="0" w:color="auto"/>
        <w:right w:val="none" w:sz="0" w:space="0" w:color="auto"/>
      </w:divBdr>
    </w:div>
    <w:div w:id="1335037925">
      <w:bodyDiv w:val="1"/>
      <w:marLeft w:val="0"/>
      <w:marRight w:val="0"/>
      <w:marTop w:val="0"/>
      <w:marBottom w:val="0"/>
      <w:divBdr>
        <w:top w:val="none" w:sz="0" w:space="0" w:color="auto"/>
        <w:left w:val="none" w:sz="0" w:space="0" w:color="auto"/>
        <w:bottom w:val="none" w:sz="0" w:space="0" w:color="auto"/>
        <w:right w:val="none" w:sz="0" w:space="0" w:color="auto"/>
      </w:divBdr>
    </w:div>
    <w:div w:id="1364011924">
      <w:bodyDiv w:val="1"/>
      <w:marLeft w:val="0"/>
      <w:marRight w:val="0"/>
      <w:marTop w:val="0"/>
      <w:marBottom w:val="0"/>
      <w:divBdr>
        <w:top w:val="none" w:sz="0" w:space="0" w:color="auto"/>
        <w:left w:val="none" w:sz="0" w:space="0" w:color="auto"/>
        <w:bottom w:val="none" w:sz="0" w:space="0" w:color="auto"/>
        <w:right w:val="none" w:sz="0" w:space="0" w:color="auto"/>
      </w:divBdr>
      <w:divsChild>
        <w:div w:id="1925264893">
          <w:marLeft w:val="0"/>
          <w:marRight w:val="0"/>
          <w:marTop w:val="0"/>
          <w:marBottom w:val="0"/>
          <w:divBdr>
            <w:top w:val="none" w:sz="0" w:space="0" w:color="auto"/>
            <w:left w:val="none" w:sz="0" w:space="0" w:color="auto"/>
            <w:bottom w:val="none" w:sz="0" w:space="0" w:color="auto"/>
            <w:right w:val="none" w:sz="0" w:space="0" w:color="auto"/>
          </w:divBdr>
          <w:divsChild>
            <w:div w:id="5374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8221">
      <w:bodyDiv w:val="1"/>
      <w:marLeft w:val="0"/>
      <w:marRight w:val="0"/>
      <w:marTop w:val="0"/>
      <w:marBottom w:val="0"/>
      <w:divBdr>
        <w:top w:val="none" w:sz="0" w:space="0" w:color="auto"/>
        <w:left w:val="none" w:sz="0" w:space="0" w:color="auto"/>
        <w:bottom w:val="none" w:sz="0" w:space="0" w:color="auto"/>
        <w:right w:val="none" w:sz="0" w:space="0" w:color="auto"/>
      </w:divBdr>
    </w:div>
    <w:div w:id="1867059835">
      <w:bodyDiv w:val="1"/>
      <w:marLeft w:val="0"/>
      <w:marRight w:val="0"/>
      <w:marTop w:val="0"/>
      <w:marBottom w:val="0"/>
      <w:divBdr>
        <w:top w:val="none" w:sz="0" w:space="0" w:color="auto"/>
        <w:left w:val="none" w:sz="0" w:space="0" w:color="auto"/>
        <w:bottom w:val="none" w:sz="0" w:space="0" w:color="auto"/>
        <w:right w:val="none" w:sz="0" w:space="0" w:color="auto"/>
      </w:divBdr>
    </w:div>
    <w:div w:id="1888835491">
      <w:bodyDiv w:val="1"/>
      <w:marLeft w:val="0"/>
      <w:marRight w:val="0"/>
      <w:marTop w:val="0"/>
      <w:marBottom w:val="0"/>
      <w:divBdr>
        <w:top w:val="none" w:sz="0" w:space="0" w:color="auto"/>
        <w:left w:val="none" w:sz="0" w:space="0" w:color="auto"/>
        <w:bottom w:val="none" w:sz="0" w:space="0" w:color="auto"/>
        <w:right w:val="none" w:sz="0" w:space="0" w:color="auto"/>
      </w:divBdr>
    </w:div>
    <w:div w:id="1919634973">
      <w:bodyDiv w:val="1"/>
      <w:marLeft w:val="0"/>
      <w:marRight w:val="0"/>
      <w:marTop w:val="0"/>
      <w:marBottom w:val="0"/>
      <w:divBdr>
        <w:top w:val="none" w:sz="0" w:space="0" w:color="auto"/>
        <w:left w:val="none" w:sz="0" w:space="0" w:color="auto"/>
        <w:bottom w:val="none" w:sz="0" w:space="0" w:color="auto"/>
        <w:right w:val="none" w:sz="0" w:space="0" w:color="auto"/>
      </w:divBdr>
      <w:divsChild>
        <w:div w:id="973608270">
          <w:marLeft w:val="0"/>
          <w:marRight w:val="0"/>
          <w:marTop w:val="0"/>
          <w:marBottom w:val="0"/>
          <w:divBdr>
            <w:top w:val="none" w:sz="0" w:space="0" w:color="auto"/>
            <w:left w:val="none" w:sz="0" w:space="0" w:color="auto"/>
            <w:bottom w:val="none" w:sz="0" w:space="0" w:color="auto"/>
            <w:right w:val="none" w:sz="0" w:space="0" w:color="auto"/>
          </w:divBdr>
          <w:divsChild>
            <w:div w:id="677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16494">
      <w:bodyDiv w:val="1"/>
      <w:marLeft w:val="0"/>
      <w:marRight w:val="0"/>
      <w:marTop w:val="0"/>
      <w:marBottom w:val="0"/>
      <w:divBdr>
        <w:top w:val="none" w:sz="0" w:space="0" w:color="auto"/>
        <w:left w:val="none" w:sz="0" w:space="0" w:color="auto"/>
        <w:bottom w:val="none" w:sz="0" w:space="0" w:color="auto"/>
        <w:right w:val="none" w:sz="0" w:space="0" w:color="auto"/>
      </w:divBdr>
    </w:div>
    <w:div w:id="1986202975">
      <w:bodyDiv w:val="1"/>
      <w:marLeft w:val="0"/>
      <w:marRight w:val="0"/>
      <w:marTop w:val="0"/>
      <w:marBottom w:val="0"/>
      <w:divBdr>
        <w:top w:val="none" w:sz="0" w:space="0" w:color="auto"/>
        <w:left w:val="none" w:sz="0" w:space="0" w:color="auto"/>
        <w:bottom w:val="none" w:sz="0" w:space="0" w:color="auto"/>
        <w:right w:val="none" w:sz="0" w:space="0" w:color="auto"/>
      </w:divBdr>
      <w:divsChild>
        <w:div w:id="1623654940">
          <w:marLeft w:val="0"/>
          <w:marRight w:val="0"/>
          <w:marTop w:val="0"/>
          <w:marBottom w:val="0"/>
          <w:divBdr>
            <w:top w:val="none" w:sz="0" w:space="0" w:color="auto"/>
            <w:left w:val="none" w:sz="0" w:space="0" w:color="auto"/>
            <w:bottom w:val="none" w:sz="0" w:space="0" w:color="auto"/>
            <w:right w:val="none" w:sz="0" w:space="0" w:color="auto"/>
          </w:divBdr>
          <w:divsChild>
            <w:div w:id="10816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vur.it/attivita/vqr/vqr-2020-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vur.it/attivita/vqr/vqr-2020-20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297B-7B63-4569-BE15-31E7F6C8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119</Words>
  <Characters>2134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CONCORSO PUBBLICO, PER ESAMI, A N. 2 POSTI DI ASSISTENTE CONTABILE PRESSO L’UNIVERSITA’ DEGLI STUDI DI PAVIA.</vt:lpstr>
    </vt:vector>
  </TitlesOfParts>
  <Company>Università di Pavia</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CONCORSO PUBBLICO, PER ESAMI, A N. 2 POSTI DI ASSISTENTE CONTABILE PRESSO L’UNIVERSITA’ DEGLI STUDI DI PAVIA.</dc:title>
  <dc:subject/>
  <dc:creator>centro di calcolo</dc:creator>
  <cp:keywords/>
  <cp:lastModifiedBy>Paciolla Vincenzo</cp:lastModifiedBy>
  <cp:revision>26</cp:revision>
  <cp:lastPrinted>2019-01-30T10:07:00Z</cp:lastPrinted>
  <dcterms:created xsi:type="dcterms:W3CDTF">2022-05-16T11:03:00Z</dcterms:created>
  <dcterms:modified xsi:type="dcterms:W3CDTF">2025-03-20T15:02:00Z</dcterms:modified>
</cp:coreProperties>
</file>