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B11E2" w14:textId="1C1B8C67" w:rsidR="00D36E0F" w:rsidRPr="00A56F90" w:rsidRDefault="007C26AF" w:rsidP="00C8482C">
      <w:pPr>
        <w:pStyle w:val="Titolo2"/>
        <w:spacing w:line="240" w:lineRule="auto"/>
        <w:rPr>
          <w:rFonts w:ascii="Garamond" w:hAnsi="Garamond"/>
          <w:color w:val="auto"/>
        </w:rPr>
      </w:pPr>
      <w:bookmarkStart w:id="0" w:name="_Toc216347616"/>
      <w:bookmarkStart w:id="1" w:name="_GoBack"/>
      <w:bookmarkEnd w:id="1"/>
      <w:r w:rsidRPr="00A56F90">
        <w:rPr>
          <w:rFonts w:ascii="Garamond" w:hAnsi="Garamond" w:cs="TimesNewRoman"/>
          <w:color w:val="auto"/>
        </w:rPr>
        <w:t xml:space="preserve">Allegato 2 - </w:t>
      </w:r>
      <w:r w:rsidR="00D36E0F" w:rsidRPr="00A56F90">
        <w:rPr>
          <w:rFonts w:ascii="Garamond" w:hAnsi="Garamond" w:cs="TimesNewRoman"/>
          <w:color w:val="auto"/>
        </w:rPr>
        <w:t xml:space="preserve">Documento di </w:t>
      </w:r>
      <w:r w:rsidR="00D36E0F" w:rsidRPr="00A56F90">
        <w:rPr>
          <w:rFonts w:ascii="Garamond" w:hAnsi="Garamond"/>
          <w:color w:val="auto"/>
        </w:rPr>
        <w:t>progettazione</w:t>
      </w:r>
      <w:r w:rsidR="00C2702F" w:rsidRPr="00A56F90">
        <w:rPr>
          <w:rFonts w:ascii="Garamond" w:hAnsi="Garamond"/>
          <w:color w:val="auto"/>
        </w:rPr>
        <w:t xml:space="preserve"> iniziale</w:t>
      </w:r>
      <w:r w:rsidR="00DF7674" w:rsidRPr="00A56F90">
        <w:rPr>
          <w:rFonts w:ascii="Garamond" w:hAnsi="Garamond"/>
          <w:color w:val="auto"/>
        </w:rPr>
        <w:t xml:space="preserve"> e in itinere</w:t>
      </w:r>
      <w:bookmarkEnd w:id="0"/>
    </w:p>
    <w:p w14:paraId="44D7CC7F" w14:textId="77777777" w:rsidR="00D36E0F" w:rsidRDefault="00D36E0F">
      <w:pPr>
        <w:pStyle w:val="Default"/>
        <w:spacing w:before="120"/>
        <w:ind w:left="360"/>
        <w:jc w:val="center"/>
        <w:rPr>
          <w:iCs/>
          <w:caps/>
        </w:rPr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5841"/>
      </w:tblGrid>
      <w:tr w:rsidR="000F3855" w14:paraId="64440796" w14:textId="77777777" w:rsidTr="001A72D7">
        <w:trPr>
          <w:trHeight w:val="592"/>
          <w:jc w:val="center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298FE" w14:textId="77777777" w:rsidR="000F3855" w:rsidRDefault="000F3855">
            <w:pPr>
              <w:spacing w:after="0" w:line="240" w:lineRule="auto"/>
              <w:jc w:val="center"/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>DENOMINAZIONE DEL CORSO DI DOTTORATO</w:t>
            </w:r>
          </w:p>
        </w:tc>
      </w:tr>
      <w:tr w:rsidR="000F3855" w14:paraId="73FB1EAE" w14:textId="77777777" w:rsidTr="001A72D7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F1FE" w14:textId="77777777" w:rsidR="000F3855" w:rsidRDefault="000F3855">
            <w:pPr>
              <w:spacing w:after="0" w:line="240" w:lineRule="auto"/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Denominazione in inglese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685A" w14:textId="77777777" w:rsidR="000F3855" w:rsidRDefault="000F3855">
            <w:pPr>
              <w:spacing w:after="0" w:line="240" w:lineRule="auto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0F3855" w:rsidRPr="00A82E99" w14:paraId="67737CAE" w14:textId="77777777" w:rsidTr="001A72D7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FF30" w14:textId="27AC779D" w:rsidR="000F3855" w:rsidRDefault="000F3855">
            <w:pPr>
              <w:spacing w:after="0" w:line="240" w:lineRule="auto"/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Coordinatore 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7F39" w14:textId="597BDF75" w:rsidR="000F3855" w:rsidRPr="00A82E99" w:rsidRDefault="000F3855">
            <w:pPr>
              <w:spacing w:after="0" w:line="240" w:lineRule="auto"/>
              <w:rPr>
                <w:rFonts w:ascii="Garamond" w:eastAsia="Garamond" w:hAnsi="Garamond" w:cs="Garamond"/>
                <w:b/>
                <w:sz w:val="24"/>
                <w:szCs w:val="24"/>
                <w:lang w:val="en-US"/>
              </w:rPr>
            </w:pPr>
          </w:p>
        </w:tc>
      </w:tr>
      <w:tr w:rsidR="000F3855" w14:paraId="077ED3F0" w14:textId="77777777" w:rsidTr="001A72D7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0A48" w14:textId="77777777" w:rsidR="000F3855" w:rsidRDefault="000F3855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Dipartimento sede amministrativa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5BA6" w14:textId="77777777" w:rsidR="000F3855" w:rsidRDefault="000F3855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0F3855" w14:paraId="2287D31A" w14:textId="77777777" w:rsidTr="001A72D7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8E0B" w14:textId="77777777" w:rsidR="000F3855" w:rsidRDefault="000F3855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Sito web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FAC9" w14:textId="77777777" w:rsidR="000F3855" w:rsidRDefault="000F3855">
            <w:pPr>
              <w:spacing w:after="0" w:line="240" w:lineRule="auto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0F3855" w14:paraId="076E8835" w14:textId="77777777" w:rsidTr="001A72D7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5D5E" w14:textId="77777777" w:rsidR="000F3855" w:rsidRDefault="000F3855">
            <w:pPr>
              <w:spacing w:after="0" w:line="240" w:lineRule="auto"/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Area scientifica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BF95" w14:textId="77777777" w:rsidR="000F3855" w:rsidRDefault="000F3855">
            <w:pPr>
              <w:spacing w:after="0" w:line="240" w:lineRule="auto"/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0F3855" w:rsidRPr="00673F68" w14:paraId="771F28B8" w14:textId="77777777" w:rsidTr="001A72D7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FAE6" w14:textId="77777777" w:rsidR="000F3855" w:rsidRDefault="000F3855">
            <w:pPr>
              <w:spacing w:after="0" w:line="240" w:lineRule="auto"/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Settori scientifico-disciplinari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1262" w14:textId="77777777" w:rsidR="000F3855" w:rsidRPr="00673F68" w:rsidRDefault="000F3855">
            <w:pPr>
              <w:spacing w:after="0" w:line="240" w:lineRule="auto"/>
              <w:jc w:val="both"/>
              <w:rPr>
                <w:rFonts w:ascii="Garamond" w:eastAsia="Garamond" w:hAnsi="Garamond" w:cs="Garamond"/>
                <w:b/>
                <w:sz w:val="24"/>
                <w:szCs w:val="24"/>
                <w:lang w:val="en-US"/>
              </w:rPr>
            </w:pPr>
          </w:p>
        </w:tc>
      </w:tr>
      <w:tr w:rsidR="000F3855" w:rsidRPr="00D8529C" w14:paraId="6BCA9E22" w14:textId="77777777" w:rsidTr="001A72D7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300" w14:textId="77777777" w:rsidR="000F3855" w:rsidRDefault="000F3855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Tematiche (indicare sinteticamente le tematiche)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B6B1" w14:textId="3E6E4727" w:rsidR="000F3855" w:rsidRPr="00D8529C" w:rsidRDefault="000F3855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0F3855" w:rsidRPr="007624F9" w14:paraId="3355C375" w14:textId="77777777" w:rsidTr="001A72D7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70FE" w14:textId="1F3D6552" w:rsidR="000F3855" w:rsidRPr="007624F9" w:rsidRDefault="000F3855">
            <w:pPr>
              <w:spacing w:after="0" w:line="240" w:lineRule="auto"/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 w:rsidRPr="007624F9">
              <w:rPr>
                <w:rFonts w:ascii="Garamond" w:eastAsia="Garamond" w:hAnsi="Garamond" w:cs="Garamond"/>
                <w:sz w:val="24"/>
                <w:szCs w:val="24"/>
              </w:rPr>
              <w:t>Curricula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A1E6" w14:textId="1164AE0B" w:rsidR="000F3855" w:rsidRPr="007624F9" w:rsidRDefault="000F3855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0F3855" w:rsidRPr="007624F9" w14:paraId="57D26E0B" w14:textId="77777777" w:rsidTr="001A72D7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1D3E" w14:textId="77777777" w:rsidR="000F3855" w:rsidRPr="007624F9" w:rsidRDefault="000F3855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7624F9">
              <w:rPr>
                <w:rFonts w:ascii="Garamond" w:eastAsia="Garamond" w:hAnsi="Garamond" w:cs="Garamond"/>
                <w:sz w:val="24"/>
                <w:szCs w:val="24"/>
              </w:rPr>
              <w:t>Lingua principale di erogazione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C724" w14:textId="77777777" w:rsidR="000F3855" w:rsidRPr="007624F9" w:rsidRDefault="000F3855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0F3855" w14:paraId="6ED5F9C2" w14:textId="77777777" w:rsidTr="001A72D7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7E27" w14:textId="77777777" w:rsidR="000F3855" w:rsidRDefault="000F3855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Durata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760E" w14:textId="5F6724DB" w:rsidR="000F3855" w:rsidRDefault="000F3855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9072C6" w14:paraId="5CBDCAB0" w14:textId="77777777" w:rsidTr="001A72D7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7ACA" w14:textId="60583382" w:rsidR="009072C6" w:rsidRDefault="009072C6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Convenzioni per doppio titolo/congiunto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ecc</w:t>
            </w:r>
            <w:proofErr w:type="spellEnd"/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4B62" w14:textId="77777777" w:rsidR="009072C6" w:rsidRDefault="009072C6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9072C6" w14:paraId="46C075CD" w14:textId="77777777" w:rsidTr="001A72D7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55FC" w14:textId="4F3950D4" w:rsidR="009072C6" w:rsidRDefault="009072C6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Tipologia 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5494" w14:textId="10AB471A" w:rsidR="009072C6" w:rsidRDefault="009072C6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(non associato/associato/industriale/di interesse nazionale)</w:t>
            </w:r>
          </w:p>
        </w:tc>
      </w:tr>
      <w:tr w:rsidR="001432F3" w14:paraId="16DE5F95" w14:textId="77777777" w:rsidTr="001A72D7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3568" w14:textId="346A4A37" w:rsidR="001432F3" w:rsidRDefault="001432F3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Data di approvazione del Consiglio di Dipartimento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BD48" w14:textId="77777777" w:rsidR="001432F3" w:rsidRDefault="001432F3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14:paraId="5FC9934A" w14:textId="77777777" w:rsidR="00D36E0F" w:rsidRDefault="00D36E0F">
      <w:pPr>
        <w:pStyle w:val="Default"/>
        <w:spacing w:before="120"/>
        <w:ind w:left="360"/>
      </w:pPr>
    </w:p>
    <w:tbl>
      <w:tblPr>
        <w:tblW w:w="9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D36E0F" w:rsidRPr="00500E14" w14:paraId="349C6200" w14:textId="77777777" w:rsidTr="00D36E0F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459F8" w14:textId="77777777" w:rsidR="00D36E0F" w:rsidRPr="00500E14" w:rsidRDefault="00D36E0F">
            <w:pPr>
              <w:pStyle w:val="Default"/>
              <w:widowControl w:val="0"/>
              <w:ind w:left="360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500E14">
              <w:rPr>
                <w:rFonts w:ascii="Garamond" w:hAnsi="Garamond"/>
                <w:b/>
                <w:bCs/>
                <w:lang w:val="en-US"/>
              </w:rPr>
              <w:t xml:space="preserve">1 – </w:t>
            </w:r>
            <w:proofErr w:type="spellStart"/>
            <w:r w:rsidRPr="00500E14">
              <w:rPr>
                <w:rFonts w:ascii="Garamond" w:hAnsi="Garamond"/>
                <w:b/>
                <w:bCs/>
                <w:lang w:val="en-US"/>
              </w:rPr>
              <w:t>Progettazione</w:t>
            </w:r>
            <w:proofErr w:type="spellEnd"/>
          </w:p>
        </w:tc>
      </w:tr>
    </w:tbl>
    <w:p w14:paraId="6E686AD8" w14:textId="14B91036" w:rsidR="00D36E0F" w:rsidRPr="00D36E0F" w:rsidRDefault="00CD47C1">
      <w:pPr>
        <w:pStyle w:val="Paragrafoelenco1"/>
        <w:spacing w:before="120"/>
        <w:ind w:left="360"/>
        <w:jc w:val="both"/>
        <w:rPr>
          <w:rFonts w:ascii="Calibri" w:hAnsi="Calibri" w:cs="Calibri"/>
          <w:b/>
          <w:i/>
        </w:rPr>
      </w:pPr>
      <w:r w:rsidRPr="00CD47C1">
        <w:rPr>
          <w:rFonts w:ascii="Garamond" w:hAnsi="Garamond" w:cs="Calibri Light"/>
          <w:i/>
        </w:rPr>
        <w:t>In fase di progettazione devono essere approfondite le</w:t>
      </w:r>
      <w:r>
        <w:rPr>
          <w:rFonts w:ascii="Garamond" w:hAnsi="Garamond" w:cs="Calibri Light"/>
          <w:i/>
        </w:rPr>
        <w:t xml:space="preserve"> </w:t>
      </w:r>
      <w:r w:rsidR="00D36E0F" w:rsidRPr="00D36E0F">
        <w:rPr>
          <w:rFonts w:ascii="Garamond" w:hAnsi="Garamond" w:cs="Calibri Light"/>
          <w:i/>
        </w:rPr>
        <w:t xml:space="preserve">motivazioni e </w:t>
      </w:r>
      <w:r>
        <w:rPr>
          <w:rFonts w:ascii="Garamond" w:hAnsi="Garamond" w:cs="Calibri Light"/>
          <w:i/>
        </w:rPr>
        <w:t xml:space="preserve">le </w:t>
      </w:r>
      <w:r w:rsidR="00D36E0F" w:rsidRPr="00D36E0F">
        <w:rPr>
          <w:rFonts w:ascii="Garamond" w:hAnsi="Garamond" w:cs="Calibri Light"/>
          <w:i/>
        </w:rPr>
        <w:t>potenzialità di sviluppo del progetto formativo e di ricerca del Corso di Dottorato di Ricerca, nonché la coerenza del corso con le linee strategiche di Ateneo e del Dipartimento in cui è incardinato</w:t>
      </w:r>
      <w:r w:rsidR="00B359D1">
        <w:rPr>
          <w:rFonts w:ascii="Garamond" w:hAnsi="Garamond" w:cs="Calibri Light"/>
          <w:i/>
        </w:rPr>
        <w:t>.</w:t>
      </w:r>
    </w:p>
    <w:tbl>
      <w:tblPr>
        <w:tblW w:w="9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7348B7" w:rsidRPr="00500E14" w14:paraId="0ACC9589" w14:textId="77777777" w:rsidTr="009A576C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C3E3E" w14:textId="6440F2E8" w:rsidR="007348B7" w:rsidRPr="005F76B0" w:rsidRDefault="008E1C0B">
            <w:pPr>
              <w:pStyle w:val="Default"/>
              <w:widowControl w:val="0"/>
              <w:ind w:left="360"/>
              <w:jc w:val="center"/>
              <w:rPr>
                <w:rFonts w:ascii="Garamond" w:hAnsi="Garamond"/>
                <w:b/>
                <w:bCs/>
              </w:rPr>
            </w:pPr>
            <w:r w:rsidRPr="005F76B0">
              <w:rPr>
                <w:rFonts w:ascii="Garamond" w:hAnsi="Garamond"/>
                <w:b/>
                <w:bCs/>
              </w:rPr>
              <w:t>2</w:t>
            </w:r>
            <w:r w:rsidR="007348B7" w:rsidRPr="005F76B0">
              <w:rPr>
                <w:rFonts w:ascii="Garamond" w:hAnsi="Garamond"/>
                <w:b/>
                <w:bCs/>
              </w:rPr>
              <w:t xml:space="preserve"> – Consultazioni con le parti interessate</w:t>
            </w:r>
          </w:p>
        </w:tc>
      </w:tr>
    </w:tbl>
    <w:p w14:paraId="097E6DC6" w14:textId="7CD50F4E" w:rsidR="00CD47C1" w:rsidRPr="008E1582" w:rsidRDefault="00563B4A" w:rsidP="00C8482C">
      <w:pPr>
        <w:spacing w:before="120" w:line="240" w:lineRule="auto"/>
        <w:ind w:left="360"/>
        <w:jc w:val="both"/>
        <w:rPr>
          <w:rFonts w:ascii="Garamond" w:eastAsia="Times New Roman" w:hAnsi="Garamond" w:cs="Calibri Light"/>
          <w:i/>
          <w:kern w:val="2"/>
          <w:sz w:val="24"/>
          <w:szCs w:val="24"/>
          <w:lang w:eastAsia="zh-CN" w:bidi="it-IT"/>
        </w:rPr>
      </w:pPr>
      <w:r w:rsidRPr="008E1582">
        <w:rPr>
          <w:rFonts w:ascii="Garamond" w:eastAsia="Times New Roman" w:hAnsi="Garamond" w:cs="Calibri Light"/>
          <w:i/>
          <w:kern w:val="2"/>
          <w:sz w:val="24"/>
          <w:szCs w:val="24"/>
          <w:lang w:eastAsia="zh-CN" w:bidi="it-IT"/>
        </w:rPr>
        <w:t>La consultazione dei portatori di interesse relativi ai Corsi di Dottorato dovrebbe essere ispirata al continuo aggiornamento dei percorsi di dottorato ai profili scientifici e di alta formazione espressi dal mercato del lavoro, ma anche di stimolare innovazioni</w:t>
      </w:r>
      <w:r w:rsidR="00E511FE">
        <w:rPr>
          <w:rFonts w:ascii="Garamond" w:eastAsia="Times New Roman" w:hAnsi="Garamond" w:cs="Calibri Light"/>
          <w:i/>
          <w:kern w:val="2"/>
          <w:sz w:val="24"/>
          <w:szCs w:val="24"/>
          <w:lang w:eastAsia="zh-CN" w:bidi="it-IT"/>
        </w:rPr>
        <w:t>. A tale scopo può essere costituito un Comitato Consultivo</w:t>
      </w:r>
      <w:r w:rsidR="00B359D1">
        <w:rPr>
          <w:rFonts w:ascii="Garamond" w:eastAsia="Times New Roman" w:hAnsi="Garamond" w:cs="Calibri Light"/>
          <w:i/>
          <w:kern w:val="2"/>
          <w:sz w:val="24"/>
          <w:szCs w:val="24"/>
          <w:lang w:eastAsia="zh-CN" w:bidi="it-IT"/>
        </w:rPr>
        <w:t>.</w:t>
      </w: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CD47C1" w:rsidRPr="00500E14" w14:paraId="61857D62" w14:textId="77777777" w:rsidTr="00CD47C1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5F99A" w14:textId="49A9FA30" w:rsidR="00CD47C1" w:rsidRPr="00500E14" w:rsidRDefault="008E1C0B">
            <w:pPr>
              <w:pStyle w:val="Default"/>
              <w:widowControl w:val="0"/>
              <w:ind w:left="360"/>
              <w:jc w:val="center"/>
              <w:rPr>
                <w:rFonts w:ascii="Garamond" w:hAnsi="Garamond"/>
                <w:b/>
                <w:bCs/>
                <w:color w:val="auto"/>
                <w:lang w:val="en-US"/>
              </w:rPr>
            </w:pPr>
            <w:r>
              <w:rPr>
                <w:rFonts w:ascii="Garamond" w:hAnsi="Garamond"/>
                <w:b/>
                <w:bCs/>
                <w:color w:val="auto"/>
                <w:lang w:val="en-US"/>
              </w:rPr>
              <w:t>3</w:t>
            </w:r>
            <w:r w:rsidR="00CD47C1" w:rsidRPr="00500E14">
              <w:rPr>
                <w:rFonts w:ascii="Garamond" w:hAnsi="Garamond"/>
                <w:b/>
                <w:bCs/>
                <w:color w:val="auto"/>
                <w:lang w:val="en-US"/>
              </w:rPr>
              <w:t xml:space="preserve"> – </w:t>
            </w:r>
            <w:proofErr w:type="spellStart"/>
            <w:r w:rsidR="00CD47C1" w:rsidRPr="00500E14">
              <w:rPr>
                <w:rFonts w:ascii="Garamond" w:hAnsi="Garamond"/>
                <w:b/>
                <w:bCs/>
                <w:color w:val="auto"/>
                <w:lang w:val="en-US"/>
              </w:rPr>
              <w:t>Collegio</w:t>
            </w:r>
            <w:proofErr w:type="spellEnd"/>
            <w:r w:rsidR="00CD47C1" w:rsidRPr="00500E14">
              <w:rPr>
                <w:rFonts w:ascii="Garamond" w:hAnsi="Garamond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="00CD47C1" w:rsidRPr="00500E14">
              <w:rPr>
                <w:rFonts w:ascii="Garamond" w:hAnsi="Garamond"/>
                <w:b/>
                <w:bCs/>
                <w:color w:val="auto"/>
                <w:lang w:val="en-US"/>
              </w:rPr>
              <w:t>docenti</w:t>
            </w:r>
            <w:proofErr w:type="spellEnd"/>
          </w:p>
        </w:tc>
      </w:tr>
    </w:tbl>
    <w:p w14:paraId="3DC4EA90" w14:textId="3FAA52DF" w:rsidR="001B7426" w:rsidRDefault="00931430" w:rsidP="00C8482C">
      <w:pPr>
        <w:spacing w:before="120" w:line="240" w:lineRule="auto"/>
        <w:ind w:left="360"/>
        <w:jc w:val="both"/>
        <w:rPr>
          <w:rFonts w:ascii="Garamond" w:eastAsia="Times New Roman" w:hAnsi="Garamond" w:cs="Calibri Light"/>
          <w:i/>
          <w:kern w:val="2"/>
          <w:sz w:val="24"/>
          <w:szCs w:val="24"/>
          <w:lang w:eastAsia="zh-CN" w:bidi="it-IT"/>
        </w:rPr>
      </w:pPr>
      <w:r>
        <w:rPr>
          <w:rFonts w:ascii="Garamond" w:eastAsia="Times New Roman" w:hAnsi="Garamond" w:cs="Calibri Light"/>
          <w:i/>
          <w:kern w:val="2"/>
          <w:sz w:val="24"/>
          <w:szCs w:val="24"/>
          <w:lang w:eastAsia="zh-CN" w:bidi="it-IT"/>
        </w:rPr>
        <w:t>Indicare la composizione del Collegio (come da scheda di Accreditamento)</w:t>
      </w:r>
      <w:r w:rsidR="00B359D1">
        <w:rPr>
          <w:rFonts w:ascii="Garamond" w:eastAsia="Times New Roman" w:hAnsi="Garamond" w:cs="Calibri Light"/>
          <w:i/>
          <w:kern w:val="2"/>
          <w:sz w:val="24"/>
          <w:szCs w:val="24"/>
          <w:lang w:eastAsia="zh-CN" w:bidi="it-IT"/>
        </w:rPr>
        <w:t>.</w:t>
      </w:r>
    </w:p>
    <w:p w14:paraId="165B699A" w14:textId="040A1439" w:rsidR="00931430" w:rsidRDefault="001B7426" w:rsidP="00C8482C">
      <w:pPr>
        <w:spacing w:before="120" w:line="240" w:lineRule="auto"/>
        <w:ind w:left="360"/>
        <w:jc w:val="both"/>
        <w:rPr>
          <w:rFonts w:ascii="Garamond" w:eastAsia="Times New Roman" w:hAnsi="Garamond" w:cs="Calibri Light"/>
          <w:i/>
          <w:kern w:val="2"/>
          <w:sz w:val="24"/>
          <w:szCs w:val="24"/>
          <w:lang w:eastAsia="zh-CN" w:bidi="it-IT"/>
        </w:rPr>
      </w:pPr>
      <w:r w:rsidRPr="00CD47C1">
        <w:rPr>
          <w:rFonts w:ascii="Garamond" w:eastAsia="Times New Roman" w:hAnsi="Garamond" w:cs="Calibri Light"/>
          <w:i/>
          <w:kern w:val="2"/>
          <w:lang w:eastAsia="zh-CN" w:bidi="it-IT"/>
        </w:rPr>
        <w:t xml:space="preserve">La composizione e qualificazione del </w:t>
      </w:r>
      <w:r w:rsidR="00B80B97">
        <w:rPr>
          <w:rFonts w:ascii="Garamond" w:eastAsia="Times New Roman" w:hAnsi="Garamond" w:cs="Calibri Light"/>
          <w:i/>
          <w:kern w:val="2"/>
          <w:lang w:eastAsia="zh-CN" w:bidi="it-IT"/>
        </w:rPr>
        <w:t>C</w:t>
      </w:r>
      <w:r w:rsidR="00B80B97" w:rsidRPr="00CD47C1">
        <w:rPr>
          <w:rFonts w:ascii="Garamond" w:eastAsia="Times New Roman" w:hAnsi="Garamond" w:cs="Calibri Light"/>
          <w:i/>
          <w:kern w:val="2"/>
          <w:lang w:eastAsia="zh-CN" w:bidi="it-IT"/>
        </w:rPr>
        <w:t xml:space="preserve">ollegio </w:t>
      </w:r>
      <w:r w:rsidRPr="00CD47C1">
        <w:rPr>
          <w:rFonts w:ascii="Garamond" w:eastAsia="Times New Roman" w:hAnsi="Garamond" w:cs="Calibri Light"/>
          <w:i/>
          <w:kern w:val="2"/>
          <w:lang w:eastAsia="zh-CN" w:bidi="it-IT"/>
        </w:rPr>
        <w:t>dei</w:t>
      </w:r>
      <w:r>
        <w:rPr>
          <w:rFonts w:ascii="Garamond" w:eastAsia="Times New Roman" w:hAnsi="Garamond" w:cs="Calibri Light"/>
          <w:i/>
          <w:kern w:val="2"/>
          <w:lang w:eastAsia="zh-CN" w:bidi="it-IT"/>
        </w:rPr>
        <w:t xml:space="preserve"> </w:t>
      </w:r>
      <w:r w:rsidR="00B80B97">
        <w:rPr>
          <w:rFonts w:ascii="Garamond" w:eastAsia="Times New Roman" w:hAnsi="Garamond" w:cs="Calibri Light"/>
          <w:i/>
          <w:kern w:val="2"/>
          <w:lang w:eastAsia="zh-CN" w:bidi="it-IT"/>
        </w:rPr>
        <w:t>D</w:t>
      </w:r>
      <w:r w:rsidR="00B80B97" w:rsidRPr="00CD47C1">
        <w:rPr>
          <w:rFonts w:ascii="Garamond" w:eastAsia="Times New Roman" w:hAnsi="Garamond" w:cs="Calibri Light"/>
          <w:i/>
          <w:kern w:val="2"/>
          <w:lang w:eastAsia="zh-CN" w:bidi="it-IT"/>
        </w:rPr>
        <w:t xml:space="preserve">ocenti </w:t>
      </w:r>
      <w:r w:rsidRPr="00CD47C1">
        <w:rPr>
          <w:rFonts w:ascii="Garamond" w:eastAsia="Times New Roman" w:hAnsi="Garamond" w:cs="Calibri Light"/>
          <w:i/>
          <w:kern w:val="2"/>
          <w:lang w:eastAsia="zh-CN" w:bidi="it-IT"/>
        </w:rPr>
        <w:t>deve essere oggetto di divulgazione pubblica</w:t>
      </w:r>
      <w:r>
        <w:rPr>
          <w:rFonts w:ascii="Garamond" w:eastAsia="Times New Roman" w:hAnsi="Garamond" w:cs="Calibri Light"/>
          <w:i/>
          <w:kern w:val="2"/>
          <w:lang w:eastAsia="zh-CN" w:bidi="it-IT"/>
        </w:rPr>
        <w:t xml:space="preserve"> </w:t>
      </w:r>
      <w:r w:rsidRPr="00CD47C1">
        <w:rPr>
          <w:rFonts w:ascii="Garamond" w:eastAsia="Times New Roman" w:hAnsi="Garamond" w:cs="Calibri Light"/>
          <w:i/>
          <w:kern w:val="2"/>
          <w:lang w:eastAsia="zh-CN" w:bidi="it-IT"/>
        </w:rPr>
        <w:t xml:space="preserve">(web), anche mediante pubblicazione </w:t>
      </w:r>
      <w:r>
        <w:rPr>
          <w:rFonts w:ascii="Garamond" w:eastAsia="Times New Roman" w:hAnsi="Garamond" w:cs="Calibri Light"/>
          <w:i/>
          <w:kern w:val="2"/>
          <w:lang w:eastAsia="zh-CN" w:bidi="it-IT"/>
        </w:rPr>
        <w:t>del CV</w:t>
      </w:r>
      <w:r w:rsidRPr="00CD47C1">
        <w:rPr>
          <w:rFonts w:ascii="Garamond" w:eastAsia="Times New Roman" w:hAnsi="Garamond" w:cs="Calibri Light"/>
          <w:i/>
          <w:kern w:val="2"/>
          <w:lang w:eastAsia="zh-CN" w:bidi="it-IT"/>
        </w:rPr>
        <w:t xml:space="preserve"> dei</w:t>
      </w:r>
      <w:r>
        <w:rPr>
          <w:rFonts w:ascii="Garamond" w:eastAsia="Times New Roman" w:hAnsi="Garamond" w:cs="Calibri Light"/>
          <w:i/>
          <w:kern w:val="2"/>
          <w:lang w:eastAsia="zh-CN" w:bidi="it-IT"/>
        </w:rPr>
        <w:t xml:space="preserve"> </w:t>
      </w:r>
      <w:r w:rsidRPr="00CD47C1">
        <w:rPr>
          <w:rFonts w:ascii="Garamond" w:eastAsia="Times New Roman" w:hAnsi="Garamond" w:cs="Calibri Light"/>
          <w:i/>
          <w:kern w:val="2"/>
          <w:lang w:eastAsia="zh-CN" w:bidi="it-IT"/>
        </w:rPr>
        <w:t>docenti</w:t>
      </w:r>
      <w:r>
        <w:rPr>
          <w:rFonts w:ascii="Garamond" w:eastAsia="Times New Roman" w:hAnsi="Garamond" w:cs="Calibri Light"/>
          <w:i/>
          <w:kern w:val="2"/>
          <w:lang w:eastAsia="zh-CN" w:bidi="it-IT"/>
        </w:rPr>
        <w:t>.</w:t>
      </w:r>
    </w:p>
    <w:tbl>
      <w:tblPr>
        <w:tblW w:w="9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D36E0F" w:rsidRPr="00500E14" w14:paraId="1B2C9E36" w14:textId="77777777" w:rsidTr="00D36E0F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498F5" w14:textId="45D5906D" w:rsidR="00D36E0F" w:rsidRPr="005F76B0" w:rsidRDefault="00011390">
            <w:pPr>
              <w:pStyle w:val="Default"/>
              <w:widowControl w:val="0"/>
              <w:ind w:left="36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 4 </w:t>
            </w:r>
            <w:r w:rsidR="00D36E0F" w:rsidRPr="005F76B0">
              <w:rPr>
                <w:rFonts w:ascii="Garamond" w:hAnsi="Garamond"/>
                <w:b/>
                <w:bCs/>
              </w:rPr>
              <w:t>– Descrizione del progetto formativo e di ricerca</w:t>
            </w:r>
            <w:r w:rsidR="004B0B26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</w:tbl>
    <w:p w14:paraId="4123946E" w14:textId="2103ABD2" w:rsidR="00CD47C1" w:rsidRDefault="00CD47C1" w:rsidP="00C8482C">
      <w:pPr>
        <w:spacing w:after="0" w:line="240" w:lineRule="auto"/>
        <w:ind w:left="357"/>
        <w:jc w:val="both"/>
        <w:rPr>
          <w:rFonts w:ascii="Garamond" w:hAnsi="Garamond" w:cs="Calibri Light"/>
          <w:i/>
          <w:sz w:val="24"/>
          <w:szCs w:val="24"/>
        </w:rPr>
      </w:pPr>
      <w:r w:rsidRPr="00CD47C1">
        <w:rPr>
          <w:rFonts w:ascii="Garamond" w:hAnsi="Garamond" w:cs="Calibri Light"/>
          <w:i/>
          <w:sz w:val="24"/>
          <w:szCs w:val="24"/>
        </w:rPr>
        <w:t xml:space="preserve">Il progetto formativo deve illustrare </w:t>
      </w:r>
      <w:r w:rsidR="00E511FE">
        <w:rPr>
          <w:rFonts w:ascii="Garamond" w:hAnsi="Garamond" w:cs="Calibri Light"/>
          <w:i/>
          <w:sz w:val="24"/>
          <w:szCs w:val="24"/>
        </w:rPr>
        <w:t xml:space="preserve">l’Area di riferimento, </w:t>
      </w:r>
      <w:r w:rsidRPr="00CD47C1">
        <w:rPr>
          <w:rFonts w:ascii="Garamond" w:hAnsi="Garamond" w:cs="Calibri Light"/>
          <w:i/>
          <w:sz w:val="24"/>
          <w:szCs w:val="24"/>
        </w:rPr>
        <w:t xml:space="preserve">il percorso di formazione </w:t>
      </w:r>
      <w:r w:rsidR="00931430">
        <w:rPr>
          <w:rFonts w:ascii="Garamond" w:hAnsi="Garamond" w:cs="Calibri Light"/>
          <w:i/>
          <w:sz w:val="24"/>
          <w:szCs w:val="24"/>
        </w:rPr>
        <w:t xml:space="preserve">e di ricerca </w:t>
      </w:r>
      <w:r w:rsidRPr="00CD47C1">
        <w:rPr>
          <w:rFonts w:ascii="Garamond" w:hAnsi="Garamond" w:cs="Calibri Light"/>
          <w:i/>
          <w:sz w:val="24"/>
          <w:szCs w:val="24"/>
        </w:rPr>
        <w:t>e gli obiettivi formativi</w:t>
      </w:r>
      <w:r w:rsidR="00931430">
        <w:rPr>
          <w:rFonts w:ascii="Garamond" w:hAnsi="Garamond" w:cs="Calibri Light"/>
          <w:i/>
          <w:sz w:val="24"/>
          <w:szCs w:val="24"/>
        </w:rPr>
        <w:t xml:space="preserve"> specifici e trasversali</w:t>
      </w:r>
      <w:r w:rsidRPr="00CD47C1">
        <w:rPr>
          <w:rFonts w:ascii="Garamond" w:hAnsi="Garamond" w:cs="Calibri Light"/>
          <w:i/>
          <w:sz w:val="24"/>
          <w:szCs w:val="24"/>
        </w:rPr>
        <w:t>,</w:t>
      </w:r>
      <w:r w:rsidR="00607C39">
        <w:rPr>
          <w:rFonts w:ascii="Garamond" w:hAnsi="Garamond" w:cs="Calibri Light"/>
          <w:i/>
          <w:sz w:val="24"/>
          <w:szCs w:val="24"/>
        </w:rPr>
        <w:t xml:space="preserve"> </w:t>
      </w:r>
      <w:r w:rsidRPr="00CD47C1">
        <w:rPr>
          <w:rFonts w:ascii="Garamond" w:hAnsi="Garamond" w:cs="Calibri Light"/>
          <w:i/>
          <w:sz w:val="24"/>
          <w:szCs w:val="24"/>
        </w:rPr>
        <w:t xml:space="preserve">le metodologie adottate per la didattica e per la ricerca; i profili di interdisciplinarità, multidisciplinarietà e </w:t>
      </w:r>
      <w:proofErr w:type="spellStart"/>
      <w:r w:rsidRPr="00CD47C1">
        <w:rPr>
          <w:rFonts w:ascii="Garamond" w:hAnsi="Garamond" w:cs="Calibri Light"/>
          <w:i/>
          <w:sz w:val="24"/>
          <w:szCs w:val="24"/>
        </w:rPr>
        <w:t>transdisciplinarietà</w:t>
      </w:r>
      <w:proofErr w:type="spellEnd"/>
      <w:r w:rsidRPr="00CD47C1">
        <w:rPr>
          <w:rFonts w:ascii="Garamond" w:hAnsi="Garamond" w:cs="Calibri Light"/>
          <w:i/>
          <w:sz w:val="24"/>
          <w:szCs w:val="24"/>
        </w:rPr>
        <w:t>; gli obiettivi di mobilità e internazionalizzazione; i criteri</w:t>
      </w:r>
      <w:r w:rsidR="00607C39">
        <w:rPr>
          <w:rFonts w:ascii="Garamond" w:hAnsi="Garamond" w:cs="Calibri Light"/>
          <w:i/>
          <w:sz w:val="24"/>
          <w:szCs w:val="24"/>
        </w:rPr>
        <w:t xml:space="preserve"> </w:t>
      </w:r>
      <w:r w:rsidRPr="00CD47C1">
        <w:rPr>
          <w:rFonts w:ascii="Garamond" w:hAnsi="Garamond" w:cs="Calibri Light"/>
          <w:i/>
          <w:sz w:val="24"/>
          <w:szCs w:val="24"/>
        </w:rPr>
        <w:t>per l’eventuale svolgimento di attività didattica da parte dei dottorandi.</w:t>
      </w:r>
      <w:r w:rsidR="00E511FE">
        <w:rPr>
          <w:rFonts w:ascii="Garamond" w:hAnsi="Garamond" w:cs="Calibri Light"/>
          <w:i/>
          <w:sz w:val="24"/>
          <w:szCs w:val="24"/>
        </w:rPr>
        <w:t xml:space="preserve"> </w:t>
      </w:r>
    </w:p>
    <w:p w14:paraId="2A537643" w14:textId="4CAC1B4F" w:rsidR="007F2522" w:rsidRDefault="007F2522" w:rsidP="00C8482C">
      <w:pPr>
        <w:spacing w:after="0" w:line="240" w:lineRule="auto"/>
        <w:ind w:left="357"/>
        <w:jc w:val="both"/>
        <w:rPr>
          <w:rFonts w:ascii="Garamond" w:hAnsi="Garamond" w:cs="Calibri Light"/>
          <w:i/>
          <w:sz w:val="24"/>
          <w:szCs w:val="24"/>
        </w:rPr>
      </w:pPr>
      <w:r>
        <w:rPr>
          <w:rFonts w:ascii="Garamond" w:hAnsi="Garamond" w:cs="Calibri Light"/>
          <w:i/>
          <w:sz w:val="24"/>
          <w:szCs w:val="24"/>
        </w:rPr>
        <w:t>Vanno indicate anche le attività per l’approfondimento linguistico ed informatico.</w:t>
      </w:r>
    </w:p>
    <w:p w14:paraId="4F6193B7" w14:textId="11B684E2" w:rsidR="00E511FE" w:rsidRDefault="00E511FE" w:rsidP="00C8482C">
      <w:pPr>
        <w:spacing w:after="0" w:line="240" w:lineRule="auto"/>
        <w:ind w:left="357"/>
        <w:jc w:val="both"/>
        <w:rPr>
          <w:rFonts w:ascii="Garamond" w:hAnsi="Garamond" w:cs="Calibri Light"/>
          <w:i/>
          <w:sz w:val="24"/>
          <w:szCs w:val="24"/>
        </w:rPr>
      </w:pPr>
      <w:r>
        <w:rPr>
          <w:rFonts w:ascii="Garamond" w:hAnsi="Garamond" w:cs="Calibri Light"/>
          <w:i/>
          <w:sz w:val="24"/>
          <w:szCs w:val="24"/>
        </w:rPr>
        <w:lastRenderedPageBreak/>
        <w:t xml:space="preserve">Qualora il Corso </w:t>
      </w:r>
      <w:r w:rsidR="00B416CB">
        <w:rPr>
          <w:rFonts w:ascii="Garamond" w:hAnsi="Garamond" w:cs="Calibri Light"/>
          <w:i/>
          <w:sz w:val="24"/>
          <w:szCs w:val="24"/>
        </w:rPr>
        <w:t>s</w:t>
      </w:r>
      <w:r>
        <w:rPr>
          <w:rFonts w:ascii="Garamond" w:hAnsi="Garamond" w:cs="Calibri Light"/>
          <w:i/>
          <w:sz w:val="24"/>
          <w:szCs w:val="24"/>
        </w:rPr>
        <w:t>ia organizzato in più curricula, gli obiettivi formativi vanno specificati per ogni curriculum.</w:t>
      </w:r>
    </w:p>
    <w:p w14:paraId="11546909" w14:textId="66BC54BB" w:rsidR="005166CD" w:rsidRPr="00CD47C1" w:rsidRDefault="005166CD" w:rsidP="00C8482C">
      <w:pPr>
        <w:spacing w:after="0" w:line="240" w:lineRule="auto"/>
        <w:ind w:left="357"/>
        <w:jc w:val="both"/>
        <w:rPr>
          <w:rFonts w:ascii="Garamond" w:hAnsi="Garamond" w:cs="Calibri Light"/>
          <w:i/>
          <w:sz w:val="24"/>
          <w:szCs w:val="24"/>
        </w:rPr>
      </w:pPr>
      <w:r>
        <w:rPr>
          <w:rFonts w:ascii="Garamond" w:hAnsi="Garamond" w:cs="Calibri Light"/>
          <w:i/>
          <w:sz w:val="24"/>
          <w:szCs w:val="24"/>
        </w:rPr>
        <w:t xml:space="preserve">Va indicata la presenza di Convenzioni con altri </w:t>
      </w:r>
      <w:r w:rsidR="00753831">
        <w:rPr>
          <w:rFonts w:ascii="Garamond" w:hAnsi="Garamond" w:cs="Calibri Light"/>
          <w:i/>
          <w:sz w:val="24"/>
          <w:szCs w:val="24"/>
        </w:rPr>
        <w:t>A</w:t>
      </w:r>
      <w:r>
        <w:rPr>
          <w:rFonts w:ascii="Garamond" w:hAnsi="Garamond" w:cs="Calibri Light"/>
          <w:i/>
          <w:sz w:val="24"/>
          <w:szCs w:val="24"/>
        </w:rPr>
        <w:t>tenei per il rilascio di doppi titoli, multipli o congiunti.</w:t>
      </w:r>
    </w:p>
    <w:p w14:paraId="2B346C62" w14:textId="6F913474" w:rsidR="00CD47C1" w:rsidRPr="00CD47C1" w:rsidRDefault="00CD47C1" w:rsidP="00C8482C">
      <w:pPr>
        <w:spacing w:after="0" w:line="240" w:lineRule="auto"/>
        <w:ind w:left="357"/>
        <w:jc w:val="both"/>
        <w:rPr>
          <w:rFonts w:ascii="Garamond" w:hAnsi="Garamond" w:cs="Calibri Light"/>
          <w:i/>
          <w:sz w:val="24"/>
          <w:szCs w:val="24"/>
        </w:rPr>
      </w:pPr>
      <w:r w:rsidRPr="00CD47C1">
        <w:rPr>
          <w:rFonts w:ascii="Garamond" w:hAnsi="Garamond" w:cs="Calibri Light"/>
          <w:i/>
          <w:sz w:val="24"/>
          <w:szCs w:val="24"/>
        </w:rPr>
        <w:t>Vanno altresì precisati i criteri</w:t>
      </w:r>
      <w:r w:rsidR="00931430">
        <w:rPr>
          <w:rFonts w:ascii="Garamond" w:hAnsi="Garamond" w:cs="Calibri Light"/>
          <w:i/>
          <w:sz w:val="24"/>
          <w:szCs w:val="24"/>
        </w:rPr>
        <w:t xml:space="preserve"> utilizzati dal Collegio</w:t>
      </w:r>
      <w:r w:rsidRPr="00CD47C1">
        <w:rPr>
          <w:rFonts w:ascii="Garamond" w:hAnsi="Garamond" w:cs="Calibri Light"/>
          <w:i/>
          <w:sz w:val="24"/>
          <w:szCs w:val="24"/>
        </w:rPr>
        <w:t xml:space="preserve"> per l’individuazione dei supervisori accademici e, per i dottorati industriali, l’individuazione di co-supervisori aziendali</w:t>
      </w:r>
      <w:r w:rsidR="00753831">
        <w:rPr>
          <w:rFonts w:ascii="Garamond" w:hAnsi="Garamond" w:cs="Calibri Light"/>
          <w:i/>
          <w:sz w:val="24"/>
          <w:szCs w:val="24"/>
        </w:rPr>
        <w:t>.</w:t>
      </w:r>
      <w:r w:rsidRPr="00CD47C1">
        <w:rPr>
          <w:rFonts w:ascii="Garamond" w:hAnsi="Garamond" w:cs="Calibri Light"/>
          <w:i/>
          <w:sz w:val="24"/>
          <w:szCs w:val="24"/>
        </w:rPr>
        <w:t xml:space="preserve"> </w:t>
      </w:r>
    </w:p>
    <w:p w14:paraId="32EC5AAE" w14:textId="280BEC19" w:rsidR="00D36E0F" w:rsidRPr="00CD47C1" w:rsidRDefault="00CD47C1" w:rsidP="00C8482C">
      <w:pPr>
        <w:spacing w:after="0" w:line="240" w:lineRule="auto"/>
        <w:ind w:left="357"/>
        <w:jc w:val="both"/>
        <w:rPr>
          <w:rFonts w:ascii="Garamond" w:hAnsi="Garamond" w:cs="Calibri Light"/>
          <w:i/>
          <w:sz w:val="24"/>
          <w:szCs w:val="24"/>
        </w:rPr>
      </w:pPr>
      <w:r w:rsidRPr="00CD47C1">
        <w:rPr>
          <w:rFonts w:ascii="Garamond" w:hAnsi="Garamond" w:cs="Calibri Light"/>
          <w:i/>
          <w:sz w:val="24"/>
          <w:szCs w:val="24"/>
        </w:rPr>
        <w:t xml:space="preserve">Deve essere prevista una divulgazione pubblica (web) </w:t>
      </w:r>
      <w:r w:rsidR="005166CD">
        <w:rPr>
          <w:rFonts w:ascii="Garamond" w:hAnsi="Garamond" w:cs="Calibri Light"/>
          <w:i/>
          <w:sz w:val="24"/>
          <w:szCs w:val="24"/>
        </w:rPr>
        <w:t xml:space="preserve">del progetto formativo </w:t>
      </w:r>
      <w:r w:rsidRPr="00CD47C1">
        <w:rPr>
          <w:rFonts w:ascii="Garamond" w:hAnsi="Garamond" w:cs="Calibri Light"/>
          <w:i/>
          <w:sz w:val="24"/>
          <w:szCs w:val="24"/>
        </w:rPr>
        <w:t>del Corso di Dottorato</w:t>
      </w:r>
    </w:p>
    <w:tbl>
      <w:tblPr>
        <w:tblW w:w="9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D36E0F" w:rsidRPr="00500E14" w14:paraId="60347E15" w14:textId="77777777" w:rsidTr="00CD47C1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FA472" w14:textId="094E4391" w:rsidR="00D36E0F" w:rsidRPr="00500E14" w:rsidRDefault="00011390">
            <w:pPr>
              <w:pStyle w:val="Default"/>
              <w:widowControl w:val="0"/>
              <w:ind w:left="36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b/>
                <w:bCs/>
                <w:lang w:val="en-US"/>
              </w:rPr>
              <w:t>5</w:t>
            </w:r>
            <w:r w:rsidR="00D36E0F" w:rsidRPr="00500E14">
              <w:rPr>
                <w:rFonts w:ascii="Garamond" w:hAnsi="Garamond"/>
                <w:b/>
                <w:bCs/>
                <w:lang w:val="en-US"/>
              </w:rPr>
              <w:t xml:space="preserve"> – </w:t>
            </w:r>
            <w:proofErr w:type="spellStart"/>
            <w:r w:rsidR="00CD47C1" w:rsidRPr="00500E14">
              <w:rPr>
                <w:rFonts w:ascii="Garamond" w:hAnsi="Garamond"/>
                <w:b/>
                <w:bCs/>
                <w:lang w:val="en-US"/>
              </w:rPr>
              <w:t>Risorse</w:t>
            </w:r>
            <w:proofErr w:type="spellEnd"/>
          </w:p>
        </w:tc>
      </w:tr>
    </w:tbl>
    <w:p w14:paraId="58D5CF35" w14:textId="72F1ACD0" w:rsidR="007348B7" w:rsidRDefault="00CD47C1" w:rsidP="00C8482C">
      <w:pPr>
        <w:spacing w:before="120" w:line="240" w:lineRule="auto"/>
        <w:ind w:left="360"/>
        <w:jc w:val="both"/>
        <w:rPr>
          <w:rFonts w:ascii="Garamond" w:hAnsi="Garamond" w:cs="Calibri Light"/>
          <w:i/>
          <w:sz w:val="24"/>
          <w:szCs w:val="24"/>
        </w:rPr>
      </w:pPr>
      <w:r w:rsidRPr="00CD47C1">
        <w:rPr>
          <w:rFonts w:ascii="Garamond" w:hAnsi="Garamond" w:cs="Calibri Light"/>
          <w:i/>
          <w:sz w:val="24"/>
          <w:szCs w:val="24"/>
        </w:rPr>
        <w:t>Devono essere indicate le risorse strutturali e,</w:t>
      </w:r>
      <w:r>
        <w:rPr>
          <w:rFonts w:ascii="Garamond" w:hAnsi="Garamond" w:cs="Calibri Light"/>
          <w:i/>
          <w:sz w:val="24"/>
          <w:szCs w:val="24"/>
        </w:rPr>
        <w:t xml:space="preserve"> </w:t>
      </w:r>
      <w:r w:rsidRPr="00CD47C1">
        <w:rPr>
          <w:rFonts w:ascii="Garamond" w:hAnsi="Garamond" w:cs="Calibri Light"/>
          <w:i/>
          <w:sz w:val="24"/>
          <w:szCs w:val="24"/>
        </w:rPr>
        <w:t xml:space="preserve">eventualmente, finanziarie </w:t>
      </w:r>
      <w:r w:rsidR="000A023A">
        <w:rPr>
          <w:rFonts w:ascii="Garamond" w:hAnsi="Garamond" w:cs="Calibri Light"/>
          <w:i/>
          <w:sz w:val="24"/>
          <w:szCs w:val="24"/>
        </w:rPr>
        <w:t xml:space="preserve">e del </w:t>
      </w:r>
      <w:r w:rsidR="00E2165E">
        <w:rPr>
          <w:rFonts w:ascii="Garamond" w:hAnsi="Garamond" w:cs="Calibri Light"/>
          <w:i/>
          <w:sz w:val="24"/>
          <w:szCs w:val="24"/>
        </w:rPr>
        <w:t>PTA</w:t>
      </w:r>
      <w:r w:rsidR="000A023A">
        <w:rPr>
          <w:rFonts w:ascii="Garamond" w:hAnsi="Garamond" w:cs="Calibri Light"/>
          <w:i/>
          <w:sz w:val="24"/>
          <w:szCs w:val="24"/>
        </w:rPr>
        <w:t xml:space="preserve"> </w:t>
      </w:r>
      <w:r w:rsidRPr="00CD47C1">
        <w:rPr>
          <w:rFonts w:ascii="Garamond" w:hAnsi="Garamond" w:cs="Calibri Light"/>
          <w:i/>
          <w:sz w:val="24"/>
          <w:szCs w:val="24"/>
        </w:rPr>
        <w:t>messe a disposizione</w:t>
      </w:r>
      <w:r>
        <w:rPr>
          <w:rFonts w:ascii="Garamond" w:hAnsi="Garamond" w:cs="Calibri Light"/>
          <w:i/>
          <w:sz w:val="24"/>
          <w:szCs w:val="24"/>
        </w:rPr>
        <w:t xml:space="preserve"> </w:t>
      </w:r>
      <w:r w:rsidRPr="00CD47C1">
        <w:rPr>
          <w:rFonts w:ascii="Garamond" w:hAnsi="Garamond" w:cs="Calibri Light"/>
          <w:i/>
          <w:sz w:val="24"/>
          <w:szCs w:val="24"/>
        </w:rPr>
        <w:t>inizialmente dal/dai Dipartimento/Dipartimenti</w:t>
      </w:r>
      <w:r>
        <w:rPr>
          <w:rFonts w:ascii="Garamond" w:hAnsi="Garamond" w:cs="Calibri Light"/>
          <w:i/>
          <w:sz w:val="24"/>
          <w:szCs w:val="24"/>
        </w:rPr>
        <w:t xml:space="preserve"> </w:t>
      </w:r>
      <w:r w:rsidRPr="00CD47C1">
        <w:rPr>
          <w:rFonts w:ascii="Garamond" w:hAnsi="Garamond" w:cs="Calibri Light"/>
          <w:i/>
          <w:sz w:val="24"/>
          <w:szCs w:val="24"/>
        </w:rPr>
        <w:t>proponente/i, fornendo dimostrazione della loro</w:t>
      </w:r>
      <w:r>
        <w:rPr>
          <w:rFonts w:ascii="Garamond" w:hAnsi="Garamond" w:cs="Calibri Light"/>
          <w:i/>
          <w:sz w:val="24"/>
          <w:szCs w:val="24"/>
        </w:rPr>
        <w:t xml:space="preserve"> </w:t>
      </w:r>
      <w:r w:rsidRPr="00CD47C1">
        <w:rPr>
          <w:rFonts w:ascii="Garamond" w:hAnsi="Garamond" w:cs="Calibri Light"/>
          <w:i/>
          <w:sz w:val="24"/>
          <w:szCs w:val="24"/>
        </w:rPr>
        <w:t>adeguatezza a supporto delle attività del Corso di</w:t>
      </w:r>
      <w:r>
        <w:rPr>
          <w:rFonts w:ascii="Garamond" w:hAnsi="Garamond" w:cs="Calibri Light"/>
          <w:i/>
          <w:sz w:val="24"/>
          <w:szCs w:val="24"/>
        </w:rPr>
        <w:t xml:space="preserve"> </w:t>
      </w:r>
      <w:r w:rsidRPr="00CD47C1">
        <w:rPr>
          <w:rFonts w:ascii="Garamond" w:hAnsi="Garamond" w:cs="Calibri Light"/>
          <w:i/>
          <w:sz w:val="24"/>
          <w:szCs w:val="24"/>
        </w:rPr>
        <w:t>Dottorato; devono essere previste adeguate modalità</w:t>
      </w:r>
      <w:r>
        <w:rPr>
          <w:rFonts w:ascii="Garamond" w:hAnsi="Garamond" w:cs="Calibri Light"/>
          <w:i/>
          <w:sz w:val="24"/>
          <w:szCs w:val="24"/>
        </w:rPr>
        <w:t xml:space="preserve"> </w:t>
      </w:r>
      <w:r w:rsidRPr="00CD47C1">
        <w:rPr>
          <w:rFonts w:ascii="Garamond" w:hAnsi="Garamond" w:cs="Calibri Light"/>
          <w:i/>
          <w:sz w:val="24"/>
          <w:szCs w:val="24"/>
        </w:rPr>
        <w:t>di divulgazione pubblica (web) dei servizi a</w:t>
      </w:r>
      <w:r>
        <w:rPr>
          <w:rFonts w:ascii="Garamond" w:hAnsi="Garamond" w:cs="Calibri Light"/>
          <w:i/>
          <w:sz w:val="24"/>
          <w:szCs w:val="24"/>
        </w:rPr>
        <w:t xml:space="preserve"> </w:t>
      </w:r>
      <w:r w:rsidRPr="00CD47C1">
        <w:rPr>
          <w:rFonts w:ascii="Garamond" w:hAnsi="Garamond" w:cs="Calibri Light"/>
          <w:i/>
          <w:sz w:val="24"/>
          <w:szCs w:val="24"/>
        </w:rPr>
        <w:t>disposizione dei dottorandi</w:t>
      </w:r>
      <w:r w:rsidR="00CA2CD1">
        <w:rPr>
          <w:rFonts w:ascii="Garamond" w:hAnsi="Garamond" w:cs="Calibri Light"/>
          <w:i/>
          <w:sz w:val="24"/>
          <w:szCs w:val="24"/>
        </w:rPr>
        <w:t>.</w:t>
      </w:r>
    </w:p>
    <w:p w14:paraId="386879B7" w14:textId="18EFE200" w:rsidR="008E1C0B" w:rsidRDefault="008E1C0B" w:rsidP="00C8482C">
      <w:pPr>
        <w:spacing w:line="240" w:lineRule="auto"/>
        <w:rPr>
          <w:rFonts w:ascii="Calibri" w:eastAsia="Courier New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ourier New" w:hAnsi="Calibri" w:cs="Calibri"/>
          <w:b/>
          <w:bCs/>
          <w:color w:val="000000"/>
          <w:sz w:val="24"/>
          <w:szCs w:val="24"/>
        </w:rPr>
        <w:br w:type="page"/>
      </w:r>
    </w:p>
    <w:p w14:paraId="3FA48E2C" w14:textId="6AEC5048" w:rsidR="00D36E0F" w:rsidRDefault="007C26AF" w:rsidP="00C8482C">
      <w:pPr>
        <w:pStyle w:val="Titolo2"/>
        <w:spacing w:line="240" w:lineRule="auto"/>
        <w:rPr>
          <w:rFonts w:ascii="Garamond" w:hAnsi="Garamond"/>
          <w:color w:val="auto"/>
        </w:rPr>
      </w:pPr>
      <w:bookmarkStart w:id="2" w:name="_Toc216347617"/>
      <w:r w:rsidRPr="00A56F90">
        <w:rPr>
          <w:rFonts w:ascii="Garamond" w:hAnsi="Garamond"/>
          <w:color w:val="auto"/>
        </w:rPr>
        <w:lastRenderedPageBreak/>
        <w:t xml:space="preserve">Allegato 3 - </w:t>
      </w:r>
      <w:r w:rsidR="00500E14" w:rsidRPr="00A56F90">
        <w:rPr>
          <w:rFonts w:ascii="Garamond" w:hAnsi="Garamond"/>
          <w:color w:val="auto"/>
        </w:rPr>
        <w:t>Documento di pianificazione e di organizzazione delle attività formative e di ricerca</w:t>
      </w:r>
      <w:bookmarkEnd w:id="2"/>
    </w:p>
    <w:p w14:paraId="06D0CFB9" w14:textId="779C367F" w:rsidR="00985DD4" w:rsidRDefault="00985DD4" w:rsidP="00C8482C">
      <w:pPr>
        <w:spacing w:line="240" w:lineRule="auto"/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103"/>
      </w:tblGrid>
      <w:tr w:rsidR="00651746" w14:paraId="6CC43273" w14:textId="77777777" w:rsidTr="00AC436F">
        <w:trPr>
          <w:trHeight w:val="378"/>
          <w:jc w:val="center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0FDC5" w14:textId="77777777" w:rsidR="00651746" w:rsidRDefault="00651746">
            <w:pPr>
              <w:spacing w:after="0" w:line="240" w:lineRule="auto"/>
              <w:jc w:val="center"/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>DENOMINAZIONE DEL CORSO DI DOTTORATO</w:t>
            </w:r>
          </w:p>
        </w:tc>
      </w:tr>
      <w:tr w:rsidR="00651746" w14:paraId="15F6FA18" w14:textId="77777777" w:rsidTr="00AC436F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5559" w14:textId="77777777" w:rsidR="00651746" w:rsidRDefault="00651746">
            <w:pPr>
              <w:spacing w:after="0" w:line="240" w:lineRule="auto"/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Denominazione in inglese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FCA3" w14:textId="77777777" w:rsidR="00651746" w:rsidRDefault="00651746">
            <w:pPr>
              <w:spacing w:after="0" w:line="240" w:lineRule="auto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651746" w:rsidRPr="00A82E99" w14:paraId="6BBB8483" w14:textId="77777777" w:rsidTr="00AC436F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2E61" w14:textId="77777777" w:rsidR="00651746" w:rsidRDefault="00651746">
            <w:pPr>
              <w:spacing w:after="0" w:line="240" w:lineRule="auto"/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Coordinatore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19E6" w14:textId="77777777" w:rsidR="00651746" w:rsidRPr="00A82E99" w:rsidRDefault="00651746">
            <w:pPr>
              <w:spacing w:after="0" w:line="240" w:lineRule="auto"/>
              <w:rPr>
                <w:rFonts w:ascii="Garamond" w:eastAsia="Garamond" w:hAnsi="Garamond" w:cs="Garamond"/>
                <w:b/>
                <w:sz w:val="24"/>
                <w:szCs w:val="24"/>
                <w:lang w:val="en-US"/>
              </w:rPr>
            </w:pPr>
          </w:p>
        </w:tc>
      </w:tr>
      <w:tr w:rsidR="00651746" w14:paraId="16335ED9" w14:textId="77777777" w:rsidTr="00AC436F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8E74" w14:textId="776DF4EE" w:rsidR="00651746" w:rsidRDefault="00F54275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Anno accademico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AB2B" w14:textId="77777777" w:rsidR="00651746" w:rsidRDefault="00651746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651746" w14:paraId="3867F07A" w14:textId="77777777" w:rsidTr="00AC436F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7696" w14:textId="788306E1" w:rsidR="00651746" w:rsidRDefault="00F54275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Cicli </w:t>
            </w:r>
            <w:r w:rsidR="009674B8">
              <w:rPr>
                <w:rFonts w:ascii="Garamond" w:eastAsia="Garamond" w:hAnsi="Garamond" w:cs="Garamond"/>
                <w:sz w:val="24"/>
                <w:szCs w:val="24"/>
              </w:rPr>
              <w:t xml:space="preserve">attivi nell’anno considerato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2479" w14:textId="77777777" w:rsidR="00651746" w:rsidRDefault="00651746">
            <w:pPr>
              <w:spacing w:after="0" w:line="240" w:lineRule="auto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651746" w14:paraId="6F15F5D3" w14:textId="77777777" w:rsidTr="00AC436F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4CD8" w14:textId="19418F79" w:rsidR="00651746" w:rsidRDefault="00F54275">
            <w:pPr>
              <w:spacing w:after="0" w:line="240" w:lineRule="auto"/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Data di approvazione del Collegio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A9C0" w14:textId="77777777" w:rsidR="00651746" w:rsidRDefault="00651746">
            <w:pPr>
              <w:spacing w:after="0" w:line="240" w:lineRule="auto"/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</w:tbl>
    <w:p w14:paraId="3EE3AD02" w14:textId="77777777" w:rsidR="00651746" w:rsidRPr="00985DD4" w:rsidRDefault="00651746" w:rsidP="00F20FF6">
      <w:pPr>
        <w:spacing w:line="240" w:lineRule="auto"/>
      </w:pPr>
    </w:p>
    <w:p w14:paraId="6937F2AD" w14:textId="16CD202F" w:rsidR="00500E14" w:rsidRPr="005F76B0" w:rsidRDefault="000A023A">
      <w:pPr>
        <w:pStyle w:val="Defaul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Pianificazione </w:t>
      </w:r>
      <w:r w:rsidR="00CA2CD1">
        <w:rPr>
          <w:rFonts w:ascii="Garamond" w:hAnsi="Garamond"/>
          <w:b/>
          <w:bCs/>
        </w:rPr>
        <w:t xml:space="preserve">annuale </w:t>
      </w:r>
      <w:r w:rsidR="00500E14" w:rsidRPr="005F76B0">
        <w:rPr>
          <w:rFonts w:ascii="Garamond" w:hAnsi="Garamond"/>
          <w:b/>
          <w:bCs/>
        </w:rPr>
        <w:t>delle attività formative</w:t>
      </w:r>
    </w:p>
    <w:p w14:paraId="568C290A" w14:textId="27181593" w:rsidR="008630D1" w:rsidRDefault="00500E14" w:rsidP="42BCF3C2">
      <w:pPr>
        <w:spacing w:before="120" w:line="240" w:lineRule="auto"/>
        <w:ind w:left="357"/>
        <w:jc w:val="both"/>
        <w:rPr>
          <w:rFonts w:ascii="Garamond" w:hAnsi="Garamond" w:cs="TimesNewRoman"/>
          <w:i/>
          <w:iCs/>
          <w:sz w:val="24"/>
          <w:szCs w:val="24"/>
        </w:rPr>
      </w:pPr>
      <w:r w:rsidRPr="42BCF3C2">
        <w:rPr>
          <w:rFonts w:ascii="Garamond" w:hAnsi="Garamond" w:cs="TimesNewRoman"/>
          <w:i/>
          <w:iCs/>
          <w:sz w:val="24"/>
          <w:szCs w:val="24"/>
        </w:rPr>
        <w:t xml:space="preserve">Va predisposto un elenco </w:t>
      </w:r>
      <w:r w:rsidR="00CA2CD1" w:rsidRPr="42BCF3C2">
        <w:rPr>
          <w:rFonts w:ascii="Garamond" w:hAnsi="Garamond" w:cs="TimesNewRoman"/>
          <w:i/>
          <w:iCs/>
          <w:sz w:val="24"/>
          <w:szCs w:val="24"/>
        </w:rPr>
        <w:t>delle attività formative (corsi, seminari</w:t>
      </w:r>
      <w:r w:rsidR="008630D1" w:rsidRPr="42BCF3C2">
        <w:rPr>
          <w:rFonts w:ascii="Garamond" w:hAnsi="Garamond" w:cs="TimesNewRoman"/>
          <w:i/>
          <w:iCs/>
          <w:sz w:val="24"/>
          <w:szCs w:val="24"/>
        </w:rPr>
        <w:t xml:space="preserve">, eventi scientifici </w:t>
      </w:r>
      <w:proofErr w:type="spellStart"/>
      <w:r w:rsidR="00CA2CD1" w:rsidRPr="42BCF3C2">
        <w:rPr>
          <w:rFonts w:ascii="Garamond" w:hAnsi="Garamond" w:cs="TimesNewRoman"/>
          <w:i/>
          <w:iCs/>
          <w:sz w:val="24"/>
          <w:szCs w:val="24"/>
        </w:rPr>
        <w:t>ecc</w:t>
      </w:r>
      <w:proofErr w:type="spellEnd"/>
      <w:r w:rsidR="00CA2CD1" w:rsidRPr="42BCF3C2">
        <w:rPr>
          <w:rFonts w:ascii="Garamond" w:hAnsi="Garamond" w:cs="TimesNewRoman"/>
          <w:i/>
          <w:iCs/>
          <w:sz w:val="24"/>
          <w:szCs w:val="24"/>
        </w:rPr>
        <w:t>)</w:t>
      </w:r>
      <w:r w:rsidRPr="42BCF3C2">
        <w:rPr>
          <w:rFonts w:ascii="Garamond" w:hAnsi="Garamond" w:cs="TimesNewRoman"/>
          <w:i/>
          <w:iCs/>
          <w:sz w:val="24"/>
          <w:szCs w:val="24"/>
        </w:rPr>
        <w:t xml:space="preserve">, specificando la durata in ore, i CFU, il SSD, l’anno </w:t>
      </w:r>
      <w:r w:rsidRPr="42BCF3C2">
        <w:rPr>
          <w:rFonts w:ascii="Garamond" w:hAnsi="Garamond" w:cs="TimesNewRoman"/>
          <w:i/>
          <w:iCs/>
          <w:color w:val="000000" w:themeColor="text1"/>
          <w:sz w:val="24"/>
          <w:szCs w:val="24"/>
        </w:rPr>
        <w:t xml:space="preserve">e </w:t>
      </w:r>
      <w:r w:rsidR="0027584B" w:rsidRPr="42BCF3C2">
        <w:rPr>
          <w:rFonts w:ascii="Garamond" w:hAnsi="Garamond" w:cs="TimesNewRoman"/>
          <w:i/>
          <w:iCs/>
          <w:color w:val="000000" w:themeColor="text1"/>
          <w:sz w:val="24"/>
          <w:szCs w:val="24"/>
        </w:rPr>
        <w:t xml:space="preserve">le tematiche </w:t>
      </w:r>
      <w:r w:rsidR="004464EF" w:rsidRPr="42BCF3C2">
        <w:rPr>
          <w:rFonts w:ascii="Garamond" w:hAnsi="Garamond" w:cs="TimesNewRoman"/>
          <w:i/>
          <w:iCs/>
          <w:color w:val="000000" w:themeColor="text1"/>
          <w:sz w:val="24"/>
          <w:szCs w:val="24"/>
        </w:rPr>
        <w:t xml:space="preserve">e quali attività prevedono una verifica finale, </w:t>
      </w:r>
      <w:r w:rsidR="008630D1" w:rsidRPr="42BCF3C2">
        <w:rPr>
          <w:rFonts w:ascii="Garamond" w:hAnsi="Garamond" w:cs="TimesNewRoman"/>
          <w:i/>
          <w:iCs/>
          <w:color w:val="000000" w:themeColor="text1"/>
          <w:sz w:val="24"/>
          <w:szCs w:val="24"/>
        </w:rPr>
        <w:t xml:space="preserve">prevedendo la partecipazione sia dei docenti </w:t>
      </w:r>
      <w:r w:rsidRPr="42BCF3C2">
        <w:rPr>
          <w:rFonts w:ascii="Garamond" w:hAnsi="Garamond" w:cs="TimesNewRoman"/>
          <w:i/>
          <w:iCs/>
          <w:color w:val="000000" w:themeColor="text1"/>
          <w:sz w:val="24"/>
          <w:szCs w:val="24"/>
        </w:rPr>
        <w:t xml:space="preserve">componenti del Collegio </w:t>
      </w:r>
      <w:r w:rsidR="008630D1" w:rsidRPr="42BCF3C2">
        <w:rPr>
          <w:rFonts w:ascii="Garamond" w:hAnsi="Garamond" w:cs="TimesNewRoman"/>
          <w:i/>
          <w:iCs/>
          <w:color w:val="000000" w:themeColor="text1"/>
          <w:sz w:val="24"/>
          <w:szCs w:val="24"/>
        </w:rPr>
        <w:t xml:space="preserve">che di </w:t>
      </w:r>
      <w:r w:rsidRPr="42BCF3C2">
        <w:rPr>
          <w:rFonts w:ascii="Garamond" w:hAnsi="Garamond" w:cs="TimesNewRoman"/>
          <w:i/>
          <w:iCs/>
          <w:color w:val="000000" w:themeColor="text1"/>
          <w:sz w:val="24"/>
          <w:szCs w:val="24"/>
        </w:rPr>
        <w:t>studiosi ed esperti italiani e stranieri di alto profil</w:t>
      </w:r>
      <w:r w:rsidRPr="42BCF3C2">
        <w:rPr>
          <w:rFonts w:ascii="Garamond" w:hAnsi="Garamond" w:cs="TimesNewRoman"/>
          <w:i/>
          <w:iCs/>
          <w:sz w:val="24"/>
          <w:szCs w:val="24"/>
        </w:rPr>
        <w:t>o provenienti dal mondo accademico, dagli enti di ricerca, dalle aziende, dalle istituzioni culturali e sociali</w:t>
      </w:r>
      <w:r w:rsidR="002F2B13" w:rsidRPr="42BCF3C2">
        <w:rPr>
          <w:rFonts w:ascii="Garamond" w:hAnsi="Garamond" w:cs="TimesNewRoman"/>
          <w:i/>
          <w:iCs/>
          <w:sz w:val="24"/>
          <w:szCs w:val="24"/>
        </w:rPr>
        <w:t>.</w:t>
      </w:r>
      <w:r w:rsidR="008630D1" w:rsidRPr="42BCF3C2">
        <w:rPr>
          <w:rFonts w:ascii="Garamond" w:hAnsi="Garamond" w:cs="TimesNewRoman"/>
          <w:i/>
          <w:iCs/>
          <w:sz w:val="24"/>
          <w:szCs w:val="24"/>
        </w:rPr>
        <w:t xml:space="preserve"> Vanno indicate le attività dedicate al perfezionamento linguistico e informatico. </w:t>
      </w:r>
      <w:r w:rsidR="002F2B13" w:rsidRPr="42BCF3C2">
        <w:rPr>
          <w:rFonts w:ascii="Garamond" w:hAnsi="Garamond" w:cs="TimesNewRoman"/>
          <w:i/>
          <w:iCs/>
          <w:sz w:val="24"/>
          <w:szCs w:val="24"/>
        </w:rPr>
        <w:t xml:space="preserve"> </w:t>
      </w:r>
      <w:r w:rsidR="00D4449B" w:rsidRPr="42BCF3C2">
        <w:rPr>
          <w:rFonts w:ascii="Garamond" w:hAnsi="Garamond" w:cs="TimesNewRoman"/>
          <w:i/>
          <w:iCs/>
          <w:sz w:val="24"/>
          <w:szCs w:val="24"/>
        </w:rPr>
        <w:t xml:space="preserve">Le attività devono essere distinte da quelle previste per i corsi di studio di I e II ciclo. </w:t>
      </w:r>
      <w:r w:rsidR="002F2B13" w:rsidRPr="42BCF3C2">
        <w:rPr>
          <w:rFonts w:ascii="Garamond" w:hAnsi="Garamond" w:cs="TimesNewRoman"/>
          <w:i/>
          <w:iCs/>
          <w:sz w:val="24"/>
          <w:szCs w:val="24"/>
        </w:rPr>
        <w:t>In riferimento al progetto formativo vanno evidenziati i seguenti elementi previsti ne</w:t>
      </w:r>
      <w:r w:rsidR="00E2165E" w:rsidRPr="42BCF3C2">
        <w:rPr>
          <w:rFonts w:ascii="Garamond" w:hAnsi="Garamond" w:cs="TimesNewRoman"/>
          <w:i/>
          <w:iCs/>
          <w:sz w:val="24"/>
          <w:szCs w:val="24"/>
        </w:rPr>
        <w:t>i</w:t>
      </w:r>
      <w:r w:rsidR="002F2B13" w:rsidRPr="42BCF3C2">
        <w:rPr>
          <w:rFonts w:ascii="Garamond" w:hAnsi="Garamond" w:cs="TimesNewRoman"/>
          <w:i/>
          <w:iCs/>
          <w:sz w:val="24"/>
          <w:szCs w:val="24"/>
        </w:rPr>
        <w:t xml:space="preserve"> punti di attenzione:</w:t>
      </w:r>
    </w:p>
    <w:p w14:paraId="3A370962" w14:textId="03D2CF23" w:rsidR="00500E14" w:rsidRPr="002F2B13" w:rsidRDefault="00500E14" w:rsidP="00F20FF6">
      <w:pPr>
        <w:pStyle w:val="Paragrafoelenco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center"/>
        <w:rPr>
          <w:rFonts w:ascii="Garamond" w:hAnsi="Garamond" w:cs="TimesNewRoman"/>
          <w:b/>
          <w:sz w:val="24"/>
          <w:szCs w:val="24"/>
        </w:rPr>
      </w:pPr>
      <w:r w:rsidRPr="002F2B13">
        <w:rPr>
          <w:rFonts w:ascii="Garamond" w:hAnsi="Garamond" w:cs="TimesNewRoman"/>
          <w:b/>
          <w:sz w:val="24"/>
          <w:szCs w:val="24"/>
        </w:rPr>
        <w:t>Integrazione dei dottorandi nella comunità scientifica</w:t>
      </w:r>
    </w:p>
    <w:p w14:paraId="158F5669" w14:textId="70EAA05E" w:rsidR="00500E14" w:rsidRPr="00500E14" w:rsidRDefault="00500E14">
      <w:pPr>
        <w:spacing w:after="0" w:line="240" w:lineRule="auto"/>
        <w:ind w:left="357"/>
        <w:jc w:val="both"/>
        <w:rPr>
          <w:rFonts w:ascii="Garamond" w:hAnsi="Garamond" w:cs="TimesNewRoman"/>
          <w:i/>
          <w:sz w:val="24"/>
          <w:szCs w:val="24"/>
        </w:rPr>
      </w:pPr>
      <w:r w:rsidRPr="00500E14">
        <w:rPr>
          <w:rFonts w:ascii="Garamond" w:hAnsi="Garamond" w:cs="TimesNewRoman"/>
          <w:i/>
          <w:sz w:val="24"/>
          <w:szCs w:val="24"/>
        </w:rPr>
        <w:t>Va indicata la presenza di momenti formativi di scambio/presentazione dei risultati della</w:t>
      </w:r>
      <w:r>
        <w:rPr>
          <w:rFonts w:ascii="Garamond" w:hAnsi="Garamond" w:cs="TimesNewRoman"/>
          <w:i/>
          <w:sz w:val="24"/>
          <w:szCs w:val="24"/>
        </w:rPr>
        <w:t xml:space="preserve"> </w:t>
      </w:r>
      <w:r w:rsidRPr="00500E14">
        <w:rPr>
          <w:rFonts w:ascii="Garamond" w:hAnsi="Garamond" w:cs="TimesNewRoman"/>
          <w:i/>
          <w:sz w:val="24"/>
          <w:szCs w:val="24"/>
        </w:rPr>
        <w:t>ricerca (numero e cadenza temporale)</w:t>
      </w:r>
    </w:p>
    <w:p w14:paraId="36F2B976" w14:textId="7725FD51" w:rsidR="00500E14" w:rsidRPr="002F2B13" w:rsidRDefault="00500E14" w:rsidP="00F20FF6">
      <w:pPr>
        <w:pStyle w:val="Paragrafoelenco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center"/>
        <w:rPr>
          <w:rFonts w:ascii="Garamond" w:hAnsi="Garamond" w:cs="TimesNewRoman"/>
          <w:b/>
          <w:sz w:val="24"/>
          <w:szCs w:val="24"/>
        </w:rPr>
      </w:pPr>
      <w:r w:rsidRPr="002F2B13">
        <w:rPr>
          <w:rFonts w:ascii="Garamond" w:hAnsi="Garamond" w:cs="TimesNewRoman"/>
          <w:b/>
          <w:sz w:val="24"/>
          <w:szCs w:val="24"/>
        </w:rPr>
        <w:t>Autonomia del dottorando</w:t>
      </w:r>
    </w:p>
    <w:p w14:paraId="58A39C70" w14:textId="1019D4E6" w:rsidR="00500E14" w:rsidRPr="00500E14" w:rsidRDefault="00500E14">
      <w:pPr>
        <w:spacing w:after="0" w:line="240" w:lineRule="auto"/>
        <w:ind w:left="360"/>
        <w:jc w:val="both"/>
        <w:rPr>
          <w:rFonts w:ascii="Garamond" w:hAnsi="Garamond" w:cs="TimesNewRoman"/>
          <w:i/>
          <w:sz w:val="24"/>
          <w:szCs w:val="24"/>
        </w:rPr>
      </w:pPr>
      <w:r w:rsidRPr="00500E14">
        <w:rPr>
          <w:rFonts w:ascii="Garamond" w:hAnsi="Garamond" w:cs="TimesNewRoman"/>
          <w:i/>
          <w:sz w:val="24"/>
          <w:szCs w:val="24"/>
        </w:rPr>
        <w:t>Vanno illustrate le attività organizzate per sviluppare l’autonomia del dottorando nel concepire, progettare, realizzare e divulgare programmi di ricerca e/o di innovazione</w:t>
      </w:r>
      <w:r w:rsidR="000A023A">
        <w:rPr>
          <w:rFonts w:ascii="Garamond" w:hAnsi="Garamond" w:cs="TimesNewRoman"/>
          <w:i/>
          <w:sz w:val="24"/>
          <w:szCs w:val="24"/>
        </w:rPr>
        <w:t xml:space="preserve"> </w:t>
      </w:r>
    </w:p>
    <w:p w14:paraId="17B557BF" w14:textId="4A4A66E5" w:rsidR="00500E14" w:rsidRPr="002F2B13" w:rsidRDefault="002F2B13">
      <w:pPr>
        <w:pStyle w:val="Paragrafoelenco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 w:cs="TimesNewRoman"/>
          <w:b/>
          <w:sz w:val="24"/>
          <w:szCs w:val="24"/>
        </w:rPr>
      </w:pPr>
      <w:r>
        <w:rPr>
          <w:rFonts w:ascii="Garamond" w:hAnsi="Garamond" w:cs="TimesNewRoman"/>
          <w:b/>
          <w:sz w:val="24"/>
          <w:szCs w:val="24"/>
        </w:rPr>
        <w:t xml:space="preserve"> </w:t>
      </w:r>
      <w:r w:rsidR="00500E14" w:rsidRPr="002F2B13">
        <w:rPr>
          <w:rFonts w:ascii="Garamond" w:hAnsi="Garamond" w:cs="TimesNewRoman"/>
          <w:b/>
          <w:sz w:val="24"/>
          <w:szCs w:val="24"/>
        </w:rPr>
        <w:t>Risorse Finanziarie e strutturali</w:t>
      </w:r>
    </w:p>
    <w:p w14:paraId="03B6C06D" w14:textId="043A1B5E" w:rsidR="00500E14" w:rsidRPr="00500E14" w:rsidRDefault="00500E14">
      <w:pPr>
        <w:spacing w:after="0" w:line="240" w:lineRule="auto"/>
        <w:ind w:left="360"/>
        <w:jc w:val="both"/>
        <w:rPr>
          <w:rFonts w:ascii="Garamond" w:hAnsi="Garamond" w:cs="TimesNewRoman"/>
          <w:i/>
          <w:sz w:val="24"/>
          <w:szCs w:val="24"/>
        </w:rPr>
      </w:pPr>
      <w:r w:rsidRPr="00500E14">
        <w:rPr>
          <w:rFonts w:ascii="Garamond" w:hAnsi="Garamond" w:cs="TimesNewRoman"/>
          <w:i/>
          <w:sz w:val="24"/>
          <w:szCs w:val="24"/>
        </w:rPr>
        <w:t>Vanno indicate le risorse disponibili per le attività del Dottorato e fornite dall’Ateneo/Dipartimento</w:t>
      </w:r>
      <w:r w:rsidR="004464EF">
        <w:rPr>
          <w:rFonts w:ascii="Garamond" w:hAnsi="Garamond" w:cs="TimesNewRoman"/>
          <w:i/>
          <w:sz w:val="24"/>
          <w:szCs w:val="24"/>
        </w:rPr>
        <w:t>. Specificare quali risorse finanziarie e strutturali sono a disposizione dei Dottorandi per lo svolgimento delle attività di studio e di ricerca (posti, borse, budget aggiuntivi</w:t>
      </w:r>
      <w:r w:rsidR="00985DD4">
        <w:rPr>
          <w:rFonts w:ascii="Garamond" w:hAnsi="Garamond" w:cs="TimesNewRoman"/>
          <w:i/>
          <w:sz w:val="24"/>
          <w:szCs w:val="24"/>
        </w:rPr>
        <w:t xml:space="preserve"> ecc.</w:t>
      </w:r>
      <w:r w:rsidR="004464EF">
        <w:rPr>
          <w:rFonts w:ascii="Garamond" w:hAnsi="Garamond" w:cs="TimesNewRoman"/>
          <w:i/>
          <w:sz w:val="24"/>
          <w:szCs w:val="24"/>
        </w:rPr>
        <w:t>)</w:t>
      </w:r>
    </w:p>
    <w:p w14:paraId="1500C52E" w14:textId="4AF63BC7" w:rsidR="00500E14" w:rsidRPr="00B359D1" w:rsidRDefault="00500E14" w:rsidP="00B359D1">
      <w:pPr>
        <w:pStyle w:val="Paragrafoelenco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 w:cs="TimesNewRoman"/>
          <w:b/>
          <w:sz w:val="24"/>
          <w:szCs w:val="24"/>
        </w:rPr>
      </w:pPr>
      <w:r w:rsidRPr="00B359D1">
        <w:rPr>
          <w:rFonts w:ascii="Garamond" w:hAnsi="Garamond" w:cs="TimesNewRoman"/>
          <w:b/>
          <w:sz w:val="24"/>
          <w:szCs w:val="24"/>
        </w:rPr>
        <w:t>Attività didattiche e di tutoraggio</w:t>
      </w:r>
    </w:p>
    <w:p w14:paraId="65C4F17A" w14:textId="3FF83912" w:rsidR="00500E14" w:rsidRPr="00500E14" w:rsidRDefault="00500E14">
      <w:pPr>
        <w:spacing w:after="0" w:line="240" w:lineRule="auto"/>
        <w:ind w:left="360"/>
        <w:jc w:val="both"/>
        <w:rPr>
          <w:rFonts w:ascii="Garamond" w:hAnsi="Garamond" w:cs="TimesNewRoman"/>
          <w:i/>
          <w:sz w:val="24"/>
          <w:szCs w:val="24"/>
        </w:rPr>
      </w:pPr>
      <w:r w:rsidRPr="00500E14">
        <w:rPr>
          <w:rFonts w:ascii="Garamond" w:hAnsi="Garamond" w:cs="TimesNewRoman"/>
          <w:i/>
          <w:sz w:val="24"/>
          <w:szCs w:val="24"/>
        </w:rPr>
        <w:t>Vanno previste le attività didattiche e/o tutoraggio coerenti con il progetto di ricerca consentite ad ogni dottorando (numero massimo di ore annue)</w:t>
      </w:r>
      <w:r w:rsidR="00B359D1">
        <w:rPr>
          <w:rFonts w:ascii="Garamond" w:hAnsi="Garamond" w:cs="TimesNewRoman"/>
          <w:i/>
          <w:sz w:val="24"/>
          <w:szCs w:val="24"/>
        </w:rPr>
        <w:t>.</w:t>
      </w:r>
    </w:p>
    <w:p w14:paraId="3DCB6ACE" w14:textId="0783BEB6" w:rsidR="002F2B13" w:rsidRPr="005F76B0" w:rsidRDefault="009674B8">
      <w:pPr>
        <w:pStyle w:val="Defaul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Documento allegato: </w:t>
      </w:r>
      <w:r w:rsidR="002F2B13">
        <w:rPr>
          <w:rFonts w:ascii="Garamond" w:hAnsi="Garamond"/>
          <w:b/>
          <w:bCs/>
        </w:rPr>
        <w:t>Calendario annuale</w:t>
      </w:r>
    </w:p>
    <w:p w14:paraId="2E389B1E" w14:textId="4F064E57" w:rsidR="002F2B13" w:rsidRDefault="00970294">
      <w:pPr>
        <w:spacing w:after="0" w:line="240" w:lineRule="auto"/>
        <w:ind w:left="360"/>
        <w:jc w:val="both"/>
        <w:rPr>
          <w:rFonts w:ascii="Garamond" w:hAnsi="Garamond" w:cs="TimesNewRoman"/>
          <w:i/>
          <w:sz w:val="24"/>
          <w:szCs w:val="24"/>
        </w:rPr>
      </w:pPr>
      <w:r w:rsidRPr="002714B5">
        <w:rPr>
          <w:rFonts w:ascii="Garamond" w:hAnsi="Garamond" w:cs="TimesNewRoman"/>
          <w:i/>
          <w:sz w:val="24"/>
          <w:szCs w:val="24"/>
        </w:rPr>
        <w:t>A seguito dell’a</w:t>
      </w:r>
      <w:r w:rsidR="002F2B13" w:rsidRPr="002714B5">
        <w:rPr>
          <w:rFonts w:ascii="Garamond" w:hAnsi="Garamond" w:cs="TimesNewRoman"/>
          <w:i/>
          <w:sz w:val="24"/>
          <w:szCs w:val="24"/>
        </w:rPr>
        <w:t>ggiornamento annuale dell’offerta</w:t>
      </w:r>
      <w:r w:rsidRPr="002714B5">
        <w:rPr>
          <w:rFonts w:ascii="Garamond" w:hAnsi="Garamond" w:cs="TimesNewRoman"/>
          <w:i/>
          <w:sz w:val="24"/>
          <w:szCs w:val="24"/>
        </w:rPr>
        <w:t>, viene aggiornato anche il</w:t>
      </w:r>
      <w:r w:rsidR="002F2B13" w:rsidRPr="002714B5">
        <w:rPr>
          <w:rFonts w:ascii="Garamond" w:hAnsi="Garamond" w:cs="TimesNewRoman"/>
          <w:i/>
          <w:sz w:val="24"/>
          <w:szCs w:val="24"/>
        </w:rPr>
        <w:t xml:space="preserve"> calendario </w:t>
      </w:r>
      <w:r w:rsidRPr="002714B5">
        <w:rPr>
          <w:rFonts w:ascii="Garamond" w:hAnsi="Garamond" w:cs="TimesNewRoman"/>
          <w:i/>
          <w:sz w:val="24"/>
          <w:szCs w:val="24"/>
        </w:rPr>
        <w:t>delle attività</w:t>
      </w:r>
      <w:r w:rsidR="00B359D1">
        <w:rPr>
          <w:rFonts w:ascii="Garamond" w:hAnsi="Garamond" w:cs="TimesNewRoman"/>
          <w:i/>
          <w:sz w:val="24"/>
          <w:szCs w:val="24"/>
        </w:rPr>
        <w:t>.</w:t>
      </w:r>
      <w:r w:rsidRPr="002714B5">
        <w:rPr>
          <w:rFonts w:ascii="Garamond" w:hAnsi="Garamond" w:cs="TimesNewRoman"/>
          <w:i/>
          <w:sz w:val="24"/>
          <w:szCs w:val="24"/>
        </w:rPr>
        <w:t xml:space="preserve"> </w:t>
      </w:r>
    </w:p>
    <w:p w14:paraId="05F238DF" w14:textId="3B7C3BD9" w:rsidR="00E602BD" w:rsidRDefault="00E602BD" w:rsidP="003C3C06">
      <w:pPr>
        <w:spacing w:line="240" w:lineRule="auto"/>
        <w:rPr>
          <w:rFonts w:ascii="Garamond" w:hAnsi="Garamond" w:cs="TimesNewRoman"/>
          <w:i/>
          <w:sz w:val="24"/>
          <w:szCs w:val="24"/>
        </w:rPr>
      </w:pPr>
      <w:r>
        <w:rPr>
          <w:rFonts w:ascii="Garamond" w:hAnsi="Garamond" w:cs="TimesNewRoman"/>
          <w:i/>
          <w:sz w:val="24"/>
          <w:szCs w:val="24"/>
        </w:rPr>
        <w:br w:type="page"/>
      </w:r>
    </w:p>
    <w:p w14:paraId="05E83271" w14:textId="28336AF0" w:rsidR="00500E14" w:rsidRDefault="007C26AF" w:rsidP="00F20FF6">
      <w:pPr>
        <w:pStyle w:val="Titolo2"/>
        <w:spacing w:line="240" w:lineRule="auto"/>
        <w:rPr>
          <w:rFonts w:ascii="Garamond" w:eastAsia="Times New Roman" w:hAnsi="Garamond"/>
          <w:color w:val="auto"/>
          <w:lang w:eastAsia="it-IT"/>
        </w:rPr>
      </w:pPr>
      <w:bookmarkStart w:id="3" w:name="_Toc216347618"/>
      <w:r w:rsidRPr="00A56F90">
        <w:rPr>
          <w:rFonts w:ascii="Garamond" w:eastAsia="Times New Roman" w:hAnsi="Garamond"/>
          <w:color w:val="auto"/>
          <w:lang w:eastAsia="it-IT"/>
        </w:rPr>
        <w:lastRenderedPageBreak/>
        <w:t xml:space="preserve">Allegato 4 - </w:t>
      </w:r>
      <w:r w:rsidR="00500E14" w:rsidRPr="00A56F90">
        <w:rPr>
          <w:rFonts w:ascii="Garamond" w:eastAsia="Times New Roman" w:hAnsi="Garamond"/>
          <w:color w:val="auto"/>
          <w:lang w:eastAsia="it-IT"/>
        </w:rPr>
        <w:t xml:space="preserve">Relazione </w:t>
      </w:r>
      <w:r w:rsidR="009674B8">
        <w:rPr>
          <w:rFonts w:ascii="Garamond" w:eastAsia="Times New Roman" w:hAnsi="Garamond"/>
          <w:color w:val="auto"/>
          <w:lang w:eastAsia="it-IT"/>
        </w:rPr>
        <w:t xml:space="preserve">di Monitoraggio e Riesame </w:t>
      </w:r>
      <w:r w:rsidR="00500E14" w:rsidRPr="00A56F90">
        <w:rPr>
          <w:rFonts w:ascii="Garamond" w:eastAsia="Times New Roman" w:hAnsi="Garamond"/>
          <w:color w:val="auto"/>
          <w:lang w:eastAsia="it-IT"/>
        </w:rPr>
        <w:t>annuale</w:t>
      </w:r>
      <w:bookmarkEnd w:id="3"/>
      <w:r w:rsidR="00500E14" w:rsidRPr="00A56F90">
        <w:rPr>
          <w:rFonts w:ascii="Garamond" w:eastAsia="Times New Roman" w:hAnsi="Garamond"/>
          <w:color w:val="auto"/>
          <w:lang w:eastAsia="it-IT"/>
        </w:rPr>
        <w:t xml:space="preserve"> 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5841"/>
      </w:tblGrid>
      <w:tr w:rsidR="00F02D32" w:rsidRPr="00AC436F" w14:paraId="4E4C4CC5" w14:textId="77777777" w:rsidTr="00AC436F">
        <w:trPr>
          <w:trHeight w:val="401"/>
          <w:jc w:val="center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79F05" w14:textId="77777777" w:rsidR="00F02D32" w:rsidRPr="00AC436F" w:rsidRDefault="00F02D32">
            <w:pPr>
              <w:spacing w:after="0" w:line="240" w:lineRule="auto"/>
              <w:jc w:val="center"/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</w:pPr>
            <w:r w:rsidRPr="00AC436F"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>DENOMINAZIONE DEL CORSO DI DOTTORATO</w:t>
            </w:r>
          </w:p>
        </w:tc>
      </w:tr>
      <w:tr w:rsidR="00F02D32" w:rsidRPr="00AC436F" w14:paraId="0953DFE6" w14:textId="77777777" w:rsidTr="007E0771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061E" w14:textId="77777777" w:rsidR="00F02D32" w:rsidRPr="00AC436F" w:rsidRDefault="00F02D32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AC436F">
              <w:rPr>
                <w:rFonts w:ascii="Garamond" w:eastAsia="Garamond" w:hAnsi="Garamond" w:cs="Garamond"/>
                <w:sz w:val="24"/>
                <w:szCs w:val="24"/>
              </w:rPr>
              <w:t>Denominazione in inglese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A3F6" w14:textId="77777777" w:rsidR="00F02D32" w:rsidRPr="00AC436F" w:rsidRDefault="00F02D32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F02D32" w:rsidRPr="00AC436F" w14:paraId="72A9740E" w14:textId="77777777" w:rsidTr="007E0771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31A0" w14:textId="77777777" w:rsidR="00F02D32" w:rsidRPr="00AC436F" w:rsidRDefault="00F02D32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AC436F">
              <w:rPr>
                <w:rFonts w:ascii="Garamond" w:eastAsia="Garamond" w:hAnsi="Garamond" w:cs="Garamond"/>
                <w:sz w:val="24"/>
                <w:szCs w:val="24"/>
              </w:rPr>
              <w:t xml:space="preserve">Coordinatore 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B45F" w14:textId="77777777" w:rsidR="00F02D32" w:rsidRPr="00AC436F" w:rsidRDefault="00F02D32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  <w:lang w:val="en-US"/>
              </w:rPr>
            </w:pPr>
          </w:p>
        </w:tc>
      </w:tr>
      <w:tr w:rsidR="00F02D32" w:rsidRPr="00AC436F" w14:paraId="763C5E10" w14:textId="77777777" w:rsidTr="007E0771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2B3A" w14:textId="77777777" w:rsidR="00F02D32" w:rsidRPr="00AC436F" w:rsidRDefault="00F02D32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00AC436F">
              <w:rPr>
                <w:rFonts w:ascii="Garamond" w:eastAsia="Garamond" w:hAnsi="Garamond" w:cs="Garamond"/>
                <w:sz w:val="24"/>
                <w:szCs w:val="24"/>
              </w:rPr>
              <w:t>Dipartimento sede amministrativa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50DF" w14:textId="77777777" w:rsidR="00F02D32" w:rsidRPr="00AC436F" w:rsidRDefault="00F02D32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F02D32" w:rsidRPr="00AC436F" w14:paraId="05009CAC" w14:textId="77777777" w:rsidTr="007E0771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90F7" w14:textId="5EB571B4" w:rsidR="00F02D32" w:rsidRPr="00AC436F" w:rsidRDefault="00F02D32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AC436F">
              <w:rPr>
                <w:rFonts w:ascii="Garamond" w:eastAsia="Garamond" w:hAnsi="Garamond" w:cs="Garamond"/>
                <w:sz w:val="24"/>
                <w:szCs w:val="24"/>
              </w:rPr>
              <w:t>Anno accademico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FEAA" w14:textId="77777777" w:rsidR="00F02D32" w:rsidRPr="00AC436F" w:rsidRDefault="00F02D32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F02D32" w:rsidRPr="00AC436F" w14:paraId="02C4886A" w14:textId="77777777" w:rsidTr="007E0771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C1CF" w14:textId="053ED63A" w:rsidR="00F02D32" w:rsidRPr="00AC436F" w:rsidRDefault="00F02D32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AC436F">
              <w:rPr>
                <w:rFonts w:ascii="Garamond" w:eastAsia="Garamond" w:hAnsi="Garamond" w:cs="Garamond"/>
                <w:sz w:val="24"/>
                <w:szCs w:val="24"/>
              </w:rPr>
              <w:t>Numero dottorandi immatricolati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1AAF" w14:textId="77777777" w:rsidR="00F02D32" w:rsidRPr="00AC436F" w:rsidRDefault="00F02D32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  <w:lang w:val="en-US"/>
              </w:rPr>
            </w:pPr>
          </w:p>
        </w:tc>
      </w:tr>
      <w:tr w:rsidR="00F02D32" w:rsidRPr="00AC436F" w14:paraId="5E8945C8" w14:textId="77777777" w:rsidTr="007E0771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0002" w14:textId="57F6D5BB" w:rsidR="00F02D32" w:rsidRPr="00AC436F" w:rsidRDefault="00F02D32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AC436F">
              <w:rPr>
                <w:rFonts w:ascii="Garamond" w:eastAsia="Garamond" w:hAnsi="Garamond" w:cs="Garamond"/>
                <w:sz w:val="24"/>
                <w:szCs w:val="24"/>
              </w:rPr>
              <w:t>Numero dottorandi terzo anno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1ABA" w14:textId="77777777" w:rsidR="00F02D32" w:rsidRPr="00AC436F" w:rsidRDefault="00F02D32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F02D32" w:rsidRPr="00AC436F" w14:paraId="0384CDEB" w14:textId="77777777" w:rsidTr="007E0771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FF5E" w14:textId="060DF734" w:rsidR="00F02D32" w:rsidRPr="00AC436F" w:rsidRDefault="00F02D32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AC436F">
              <w:rPr>
                <w:rFonts w:ascii="Garamond" w:eastAsia="Garamond" w:hAnsi="Garamond" w:cs="Garamond"/>
                <w:sz w:val="24"/>
                <w:szCs w:val="24"/>
              </w:rPr>
              <w:t>curriculum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A0B3" w14:textId="77777777" w:rsidR="00F02D32" w:rsidRPr="00AC436F" w:rsidRDefault="00F02D32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F02D32" w:rsidRPr="00AC436F" w14:paraId="18F90EC7" w14:textId="77777777" w:rsidTr="007E0771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7083" w14:textId="0505851A" w:rsidR="00F02D32" w:rsidRPr="00AC436F" w:rsidRDefault="00F02D32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AC436F">
              <w:rPr>
                <w:rFonts w:ascii="Garamond" w:eastAsia="Garamond" w:hAnsi="Garamond" w:cs="Garamond"/>
                <w:sz w:val="24"/>
                <w:szCs w:val="24"/>
              </w:rPr>
              <w:t xml:space="preserve">Data/e del Collegio per </w:t>
            </w:r>
            <w:r w:rsidR="009674B8" w:rsidRPr="00AC436F">
              <w:rPr>
                <w:rFonts w:ascii="Garamond" w:eastAsia="Garamond" w:hAnsi="Garamond" w:cs="Garamond"/>
                <w:sz w:val="24"/>
                <w:szCs w:val="24"/>
              </w:rPr>
              <w:t>esame</w:t>
            </w:r>
            <w:r w:rsidRPr="00AC436F">
              <w:rPr>
                <w:rFonts w:ascii="Garamond" w:eastAsia="Garamond" w:hAnsi="Garamond" w:cs="Garamond"/>
                <w:sz w:val="24"/>
                <w:szCs w:val="24"/>
              </w:rPr>
              <w:t xml:space="preserve"> della </w:t>
            </w:r>
            <w:r w:rsidR="009674B8" w:rsidRPr="00AC436F">
              <w:rPr>
                <w:rFonts w:ascii="Garamond" w:eastAsia="Garamond" w:hAnsi="Garamond" w:cs="Garamond"/>
                <w:sz w:val="24"/>
                <w:szCs w:val="24"/>
              </w:rPr>
              <w:t>R</w:t>
            </w:r>
            <w:r w:rsidR="009674B8">
              <w:rPr>
                <w:rFonts w:ascii="Garamond" w:eastAsia="Garamond" w:hAnsi="Garamond" w:cs="Garamond"/>
                <w:sz w:val="24"/>
                <w:szCs w:val="24"/>
              </w:rPr>
              <w:t>elazione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17A5" w14:textId="77777777" w:rsidR="00F02D32" w:rsidRPr="00AC436F" w:rsidRDefault="00F02D32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F02D32" w:rsidRPr="00AC436F" w14:paraId="122AC9E3" w14:textId="77777777" w:rsidTr="007E0771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0E4E" w14:textId="77777777" w:rsidR="00F02D32" w:rsidRPr="00AC436F" w:rsidRDefault="00F02D32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00AC436F">
              <w:rPr>
                <w:rFonts w:ascii="Garamond" w:eastAsia="Garamond" w:hAnsi="Garamond" w:cs="Garamond"/>
                <w:sz w:val="24"/>
                <w:szCs w:val="24"/>
              </w:rPr>
              <w:t>Data di approvazione del Consiglio di Dipartimento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9131" w14:textId="77777777" w:rsidR="00F02D32" w:rsidRPr="00AC436F" w:rsidRDefault="00F02D32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14:paraId="666E318A" w14:textId="77777777" w:rsidR="00F83113" w:rsidRPr="00F83113" w:rsidRDefault="00F83113">
      <w:pPr>
        <w:pStyle w:val="Default"/>
        <w:spacing w:before="120"/>
        <w:rPr>
          <w:rFonts w:ascii="Garamond" w:hAnsi="Garamond"/>
        </w:rPr>
      </w:pPr>
    </w:p>
    <w:tbl>
      <w:tblPr>
        <w:tblW w:w="9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F83113" w:rsidRPr="00F83113" w14:paraId="489409AD" w14:textId="77777777" w:rsidTr="00F83113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F6575" w14:textId="77777777" w:rsidR="00F83113" w:rsidRPr="00F83113" w:rsidRDefault="00F83113">
            <w:pPr>
              <w:pStyle w:val="Default"/>
              <w:widowControl w:val="0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F83113">
              <w:rPr>
                <w:rFonts w:ascii="Garamond" w:hAnsi="Garamond"/>
                <w:b/>
                <w:bCs/>
                <w:lang w:val="en-US"/>
              </w:rPr>
              <w:t xml:space="preserve">1 – </w:t>
            </w:r>
            <w:proofErr w:type="spellStart"/>
            <w:r w:rsidRPr="00F83113">
              <w:rPr>
                <w:rFonts w:ascii="Garamond" w:hAnsi="Garamond"/>
                <w:b/>
                <w:bCs/>
                <w:lang w:val="en-US"/>
              </w:rPr>
              <w:t>Monitoraggio</w:t>
            </w:r>
            <w:proofErr w:type="spellEnd"/>
            <w:r w:rsidRPr="00F83113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F83113">
              <w:rPr>
                <w:rFonts w:ascii="Garamond" w:hAnsi="Garamond"/>
                <w:b/>
                <w:bCs/>
                <w:lang w:val="en-US"/>
              </w:rPr>
              <w:t>degli</w:t>
            </w:r>
            <w:proofErr w:type="spellEnd"/>
            <w:r w:rsidRPr="00F83113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F83113">
              <w:rPr>
                <w:rFonts w:ascii="Garamond" w:hAnsi="Garamond"/>
                <w:b/>
                <w:bCs/>
                <w:lang w:val="en-US"/>
              </w:rPr>
              <w:t>indicatori</w:t>
            </w:r>
            <w:proofErr w:type="spellEnd"/>
          </w:p>
        </w:tc>
      </w:tr>
    </w:tbl>
    <w:p w14:paraId="72441952" w14:textId="50FF38AD" w:rsidR="00F83113" w:rsidRDefault="00F83113">
      <w:pPr>
        <w:spacing w:after="0" w:line="240" w:lineRule="auto"/>
        <w:jc w:val="both"/>
        <w:rPr>
          <w:rFonts w:ascii="Garamond" w:eastAsia="Courier New" w:hAnsi="Garamond" w:cs="Calibri"/>
          <w:i/>
          <w:color w:val="000000"/>
          <w:sz w:val="24"/>
          <w:szCs w:val="24"/>
        </w:rPr>
      </w:pPr>
      <w:r w:rsidRPr="00F83113">
        <w:rPr>
          <w:rFonts w:ascii="Garamond" w:eastAsia="Courier New" w:hAnsi="Garamond" w:cs="Calibri"/>
          <w:i/>
          <w:color w:val="000000"/>
          <w:sz w:val="24"/>
          <w:szCs w:val="24"/>
        </w:rPr>
        <w:t>Analisi dell’andamento degli indicatori quantitativi previsti da AVA 3 e degli eventuali ulteriori indicatori adottati per il Corso di Dottorato</w:t>
      </w:r>
    </w:p>
    <w:p w14:paraId="0BD21D0D" w14:textId="77777777" w:rsidR="00703C09" w:rsidRDefault="00E07774">
      <w:pPr>
        <w:spacing w:after="0" w:line="240" w:lineRule="auto"/>
        <w:jc w:val="both"/>
        <w:rPr>
          <w:rFonts w:ascii="Garamond" w:hAnsi="Garamond" w:cs="TimesNewRoman"/>
          <w:color w:val="000000"/>
          <w:sz w:val="24"/>
          <w:szCs w:val="24"/>
        </w:rPr>
      </w:pPr>
      <w:hyperlink r:id="rId11" w:history="1">
        <w:r w:rsidR="00703C09" w:rsidRPr="00D674D6">
          <w:rPr>
            <w:rStyle w:val="Collegamentoipertestuale"/>
            <w:rFonts w:ascii="Garamond" w:hAnsi="Garamond" w:cs="TimesNewRoman"/>
            <w:sz w:val="24"/>
            <w:szCs w:val="24"/>
          </w:rPr>
          <w:t>https://app.powerbi.com/groups/me/apps/66307543-0313-47ce-946f-9c5a70b4503f/reports/e706176e-64a5-4e36-be41-8a193c6ea36e/ReportSection?ctid=9252ed8b-dffc-401c-86ca-6237da9991fa&amp;experience=power-bi</w:t>
        </w:r>
      </w:hyperlink>
      <w:r w:rsidR="00703C09">
        <w:rPr>
          <w:rFonts w:ascii="Garamond" w:hAnsi="Garamond" w:cs="TimesNewRoman"/>
          <w:color w:val="000000"/>
          <w:sz w:val="24"/>
          <w:szCs w:val="24"/>
        </w:rPr>
        <w:t xml:space="preserve"> </w:t>
      </w:r>
    </w:p>
    <w:p w14:paraId="4618884D" w14:textId="235FD9D1" w:rsidR="00D64068" w:rsidRPr="00D64068" w:rsidRDefault="00D64068">
      <w:pPr>
        <w:spacing w:after="0" w:line="240" w:lineRule="auto"/>
        <w:jc w:val="both"/>
        <w:rPr>
          <w:rFonts w:ascii="Garamond" w:eastAsia="Courier New" w:hAnsi="Garamond" w:cs="Calibri"/>
          <w:i/>
          <w:color w:val="000000"/>
          <w:sz w:val="24"/>
          <w:szCs w:val="24"/>
        </w:rPr>
      </w:pPr>
      <w:r>
        <w:rPr>
          <w:rFonts w:ascii="Garamond" w:eastAsia="Courier New" w:hAnsi="Garamond" w:cs="Calibri"/>
          <w:i/>
          <w:color w:val="000000"/>
          <w:sz w:val="24"/>
          <w:szCs w:val="24"/>
        </w:rPr>
        <w:t>E</w:t>
      </w:r>
      <w:r w:rsidRPr="00D64068">
        <w:rPr>
          <w:rFonts w:ascii="Garamond" w:eastAsia="Courier New" w:hAnsi="Garamond" w:cs="Calibri"/>
          <w:i/>
          <w:color w:val="000000"/>
          <w:sz w:val="24"/>
          <w:szCs w:val="24"/>
        </w:rPr>
        <w:t>sposizione in termini numerici e sintetici, dei risultati relativi alle attività di ricerca, didattica e terza missione/impatto sociale</w:t>
      </w:r>
      <w:r>
        <w:rPr>
          <w:rFonts w:ascii="Garamond" w:eastAsia="Courier New" w:hAnsi="Garamond" w:cs="Calibri"/>
          <w:i/>
          <w:color w:val="000000"/>
          <w:sz w:val="24"/>
          <w:szCs w:val="24"/>
        </w:rPr>
        <w:t xml:space="preserve"> </w:t>
      </w:r>
      <w:r w:rsidRPr="00D64068">
        <w:rPr>
          <w:rFonts w:ascii="Garamond" w:eastAsia="Courier New" w:hAnsi="Garamond" w:cs="Calibri"/>
          <w:i/>
          <w:color w:val="000000"/>
          <w:sz w:val="24"/>
          <w:szCs w:val="24"/>
        </w:rPr>
        <w:t>svolta dai dottorandi</w:t>
      </w:r>
      <w:r w:rsidR="00B359D1">
        <w:rPr>
          <w:rFonts w:ascii="Garamond" w:eastAsia="Courier New" w:hAnsi="Garamond" w:cs="Calibri"/>
          <w:i/>
          <w:color w:val="000000"/>
          <w:sz w:val="24"/>
          <w:szCs w:val="24"/>
        </w:rPr>
        <w:t>.</w:t>
      </w:r>
    </w:p>
    <w:p w14:paraId="398C5913" w14:textId="30B23CBC" w:rsidR="00F83113" w:rsidRPr="00F83113" w:rsidRDefault="00D64068">
      <w:pPr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eastAsia="Courier New" w:hAnsi="Garamond" w:cs="Calibri"/>
          <w:i/>
          <w:color w:val="000000"/>
          <w:sz w:val="24"/>
          <w:szCs w:val="24"/>
        </w:rPr>
        <w:t>P</w:t>
      </w:r>
      <w:r w:rsidRPr="00D64068">
        <w:rPr>
          <w:rFonts w:ascii="Garamond" w:eastAsia="Courier New" w:hAnsi="Garamond" w:cs="Calibri"/>
          <w:i/>
          <w:color w:val="000000"/>
          <w:sz w:val="24"/>
          <w:szCs w:val="24"/>
        </w:rPr>
        <w:t>rospetto di sintesi relativo ai fondi per le attività formative e di ricerca dei dottorandi ed al loro utilizzo</w:t>
      </w:r>
      <w:r w:rsidR="00B359D1">
        <w:rPr>
          <w:rFonts w:ascii="Garamond" w:eastAsia="Courier New" w:hAnsi="Garamond" w:cs="Calibri"/>
          <w:i/>
          <w:color w:val="000000"/>
          <w:sz w:val="24"/>
          <w:szCs w:val="24"/>
        </w:rPr>
        <w:t>.</w:t>
      </w:r>
    </w:p>
    <w:tbl>
      <w:tblPr>
        <w:tblW w:w="9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F83113" w:rsidRPr="00F83113" w14:paraId="74F3FAF0" w14:textId="77777777" w:rsidTr="00F83113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1F229" w14:textId="77777777" w:rsidR="00F83113" w:rsidRPr="00F83113" w:rsidRDefault="00F83113">
            <w:pPr>
              <w:pStyle w:val="Default"/>
              <w:widowControl w:val="0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F83113">
              <w:rPr>
                <w:rFonts w:ascii="Garamond" w:hAnsi="Garamond"/>
                <w:b/>
                <w:bCs/>
                <w:lang w:val="en-US"/>
              </w:rPr>
              <w:t xml:space="preserve">2 – </w:t>
            </w:r>
            <w:proofErr w:type="spellStart"/>
            <w:r w:rsidRPr="00F83113">
              <w:rPr>
                <w:rFonts w:ascii="Garamond" w:hAnsi="Garamond"/>
                <w:b/>
                <w:bCs/>
                <w:lang w:val="en-US"/>
              </w:rPr>
              <w:t>Esito</w:t>
            </w:r>
            <w:proofErr w:type="spellEnd"/>
            <w:r w:rsidRPr="00F83113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F83113">
              <w:rPr>
                <w:rFonts w:ascii="Garamond" w:hAnsi="Garamond"/>
                <w:b/>
                <w:bCs/>
                <w:lang w:val="en-US"/>
              </w:rPr>
              <w:t>dei</w:t>
            </w:r>
            <w:proofErr w:type="spellEnd"/>
            <w:r w:rsidRPr="00F83113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F83113">
              <w:rPr>
                <w:rFonts w:ascii="Garamond" w:hAnsi="Garamond"/>
                <w:b/>
                <w:bCs/>
                <w:lang w:val="en-US"/>
              </w:rPr>
              <w:t>questionari</w:t>
            </w:r>
            <w:proofErr w:type="spellEnd"/>
          </w:p>
        </w:tc>
      </w:tr>
    </w:tbl>
    <w:p w14:paraId="394397FD" w14:textId="4425D831" w:rsidR="00F83113" w:rsidRPr="00F83113" w:rsidRDefault="00F83113" w:rsidP="00F20FF6">
      <w:pPr>
        <w:spacing w:before="120" w:line="240" w:lineRule="auto"/>
        <w:jc w:val="both"/>
        <w:rPr>
          <w:rFonts w:ascii="Garamond" w:hAnsi="Garamond" w:cs="Calibri"/>
          <w:color w:val="000000"/>
          <w:sz w:val="24"/>
          <w:szCs w:val="24"/>
        </w:rPr>
      </w:pPr>
      <w:r w:rsidRPr="00F83113">
        <w:rPr>
          <w:rFonts w:ascii="Garamond" w:eastAsia="Courier New" w:hAnsi="Garamond" w:cs="Calibri"/>
          <w:i/>
          <w:color w:val="000000"/>
          <w:sz w:val="24"/>
          <w:szCs w:val="24"/>
        </w:rPr>
        <w:t>Esiti della consultazione e descrizione del loro utilizzo: valutazione sintetica dell’andamento delle singole domande della rilevazione delle opinioni degli studenti di dottorato; eventuali segnalazioni degli studenti di dottorato riportate nella rilevazione delle opinioni degli studenti o che siano state segnalate durante l’anno al Collegio dei Docenti; individuazione dei punti di forza e di debolezza che si evincono dall’analisi della rilevazione delle opinioni</w:t>
      </w:r>
    </w:p>
    <w:tbl>
      <w:tblPr>
        <w:tblW w:w="9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F83113" w:rsidRPr="00F83113" w14:paraId="0C8BCCBE" w14:textId="77777777" w:rsidTr="00F83113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AA86A" w14:textId="36C033B9" w:rsidR="00F83113" w:rsidRPr="005F76B0" w:rsidRDefault="00F83113">
            <w:pPr>
              <w:pStyle w:val="Default"/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5F76B0">
              <w:rPr>
                <w:rFonts w:ascii="Garamond" w:hAnsi="Garamond"/>
                <w:b/>
                <w:bCs/>
              </w:rPr>
              <w:t>3 – Esiti della Consultazione Parti Interessate</w:t>
            </w:r>
          </w:p>
        </w:tc>
      </w:tr>
    </w:tbl>
    <w:p w14:paraId="59BF9F60" w14:textId="7AE3B939" w:rsidR="00F83113" w:rsidRPr="00F83113" w:rsidRDefault="00F83113" w:rsidP="00F20FF6">
      <w:pPr>
        <w:spacing w:before="120" w:line="240" w:lineRule="auto"/>
        <w:rPr>
          <w:rFonts w:ascii="Garamond" w:hAnsi="Garamond" w:cs="Calibri"/>
          <w:b/>
          <w:bCs/>
          <w:color w:val="000000"/>
          <w:sz w:val="24"/>
          <w:szCs w:val="24"/>
        </w:rPr>
      </w:pPr>
      <w:r w:rsidRPr="00F83113">
        <w:rPr>
          <w:rFonts w:ascii="Garamond" w:eastAsia="Courier New" w:hAnsi="Garamond" w:cs="Calibri"/>
          <w:i/>
          <w:color w:val="000000"/>
          <w:sz w:val="24"/>
          <w:szCs w:val="24"/>
        </w:rPr>
        <w:t>Richieste ai fini delle esigenze di aggiornamento del progetto formativo e di ricerca del Corso di Dottorato di Ricerca e, comunque, in caso di modifiche significative al percorso formativo</w:t>
      </w:r>
    </w:p>
    <w:tbl>
      <w:tblPr>
        <w:tblW w:w="9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F83113" w:rsidRPr="00F83113" w14:paraId="13B9F3E4" w14:textId="77777777" w:rsidTr="00D64068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19F1" w14:textId="7529CAD7" w:rsidR="00F83113" w:rsidRPr="005F76B0" w:rsidRDefault="00F83113">
            <w:pPr>
              <w:pStyle w:val="Default"/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5F76B0">
              <w:rPr>
                <w:rFonts w:ascii="Garamond" w:hAnsi="Garamond"/>
                <w:b/>
                <w:bCs/>
              </w:rPr>
              <w:t xml:space="preserve">4 – </w:t>
            </w:r>
            <w:r w:rsidR="00D64068" w:rsidRPr="005F76B0">
              <w:rPr>
                <w:rFonts w:ascii="Garamond" w:hAnsi="Garamond"/>
                <w:b/>
                <w:bCs/>
              </w:rPr>
              <w:t>Punti</w:t>
            </w:r>
            <w:r w:rsidRPr="005F76B0">
              <w:rPr>
                <w:rFonts w:ascii="Garamond" w:hAnsi="Garamond"/>
                <w:b/>
                <w:bCs/>
              </w:rPr>
              <w:t xml:space="preserve"> di forza e di debolezza</w:t>
            </w:r>
            <w:r w:rsidR="00D64068" w:rsidRPr="005F76B0">
              <w:rPr>
                <w:rFonts w:ascii="Garamond" w:hAnsi="Garamond"/>
                <w:b/>
                <w:bCs/>
              </w:rPr>
              <w:t xml:space="preserve"> e </w:t>
            </w:r>
            <w:r w:rsidR="00D64068" w:rsidRPr="005F76B0">
              <w:rPr>
                <w:rFonts w:ascii="Garamond" w:hAnsi="Garamond"/>
                <w:b/>
                <w:bCs/>
                <w:color w:val="auto"/>
              </w:rPr>
              <w:t>azioni di miglioramento</w:t>
            </w:r>
          </w:p>
        </w:tc>
      </w:tr>
    </w:tbl>
    <w:p w14:paraId="56F55692" w14:textId="1AE67174" w:rsidR="00F83113" w:rsidRPr="00F83113" w:rsidRDefault="00D64068" w:rsidP="00F20FF6">
      <w:pPr>
        <w:spacing w:before="120" w:line="240" w:lineRule="auto"/>
        <w:jc w:val="both"/>
        <w:rPr>
          <w:rFonts w:ascii="Garamond" w:hAnsi="Garamond" w:cs="TimesNewRoman"/>
          <w:sz w:val="24"/>
          <w:szCs w:val="24"/>
        </w:rPr>
      </w:pPr>
      <w:r>
        <w:rPr>
          <w:rFonts w:ascii="Garamond" w:eastAsia="Courier New" w:hAnsi="Garamond" w:cs="Calibri"/>
          <w:bCs/>
          <w:i/>
          <w:color w:val="000000"/>
          <w:sz w:val="24"/>
          <w:szCs w:val="24"/>
        </w:rPr>
        <w:t>A</w:t>
      </w:r>
      <w:r w:rsidRPr="00D64068">
        <w:rPr>
          <w:rFonts w:ascii="Garamond" w:eastAsia="Courier New" w:hAnsi="Garamond" w:cs="Calibri"/>
          <w:bCs/>
          <w:i/>
          <w:color w:val="000000"/>
          <w:sz w:val="24"/>
          <w:szCs w:val="24"/>
        </w:rPr>
        <w:t>nalisi dei punti di (auto)valutazione, individuazione dei punti di forza e punti di debolezza e relative azioni per il miglioramento</w:t>
      </w:r>
      <w:r w:rsidR="00B25E7C">
        <w:rPr>
          <w:rFonts w:ascii="Garamond" w:eastAsia="Courier New" w:hAnsi="Garamond" w:cs="Calibri"/>
          <w:bCs/>
          <w:i/>
          <w:color w:val="000000"/>
          <w:sz w:val="24"/>
          <w:szCs w:val="24"/>
        </w:rPr>
        <w:t>.</w:t>
      </w:r>
    </w:p>
    <w:sectPr w:rsidR="00F83113" w:rsidRPr="00F83113" w:rsidSect="008A049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6B9FA" w14:textId="77777777" w:rsidR="00450D7A" w:rsidRDefault="00450D7A" w:rsidP="007F0702">
      <w:pPr>
        <w:spacing w:after="0" w:line="240" w:lineRule="auto"/>
      </w:pPr>
      <w:r>
        <w:separator/>
      </w:r>
    </w:p>
  </w:endnote>
  <w:endnote w:type="continuationSeparator" w:id="0">
    <w:p w14:paraId="59760D83" w14:textId="77777777" w:rsidR="00450D7A" w:rsidRDefault="00450D7A" w:rsidP="007F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488D9" w14:textId="7D2F32FC" w:rsidR="00651746" w:rsidRDefault="00651746" w:rsidP="008721A8">
    <w:pPr>
      <w:pStyle w:val="Pidipagina"/>
      <w:spacing w:before="120"/>
      <w:jc w:val="center"/>
    </w:pPr>
    <w:r w:rsidRPr="0077354F">
      <w:rPr>
        <w:rFonts w:ascii="Garamond" w:hAnsi="Garamond"/>
        <w:sz w:val="18"/>
        <w:szCs w:val="18"/>
      </w:rPr>
      <w:fldChar w:fldCharType="begin"/>
    </w:r>
    <w:r w:rsidRPr="0077354F">
      <w:rPr>
        <w:rFonts w:ascii="Garamond" w:hAnsi="Garamond"/>
        <w:sz w:val="18"/>
        <w:szCs w:val="18"/>
      </w:rPr>
      <w:instrText>PAGE   \* MERGEFORMAT</w:instrText>
    </w:r>
    <w:r w:rsidRPr="0077354F">
      <w:rPr>
        <w:rFonts w:ascii="Garamond" w:hAnsi="Garamond"/>
        <w:sz w:val="18"/>
        <w:szCs w:val="18"/>
      </w:rPr>
      <w:fldChar w:fldCharType="separate"/>
    </w:r>
    <w:r>
      <w:rPr>
        <w:rFonts w:ascii="Garamond" w:hAnsi="Garamond"/>
        <w:noProof/>
        <w:sz w:val="18"/>
        <w:szCs w:val="18"/>
      </w:rPr>
      <w:t>7</w:t>
    </w:r>
    <w:r w:rsidRPr="0077354F">
      <w:rPr>
        <w:rFonts w:ascii="Garamond" w:hAnsi="Garamond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6096"/>
      <w:gridCol w:w="2126"/>
    </w:tblGrid>
    <w:tr w:rsidR="00651746" w:rsidRPr="00851706" w14:paraId="6E6B208A" w14:textId="77777777" w:rsidTr="008721A8">
      <w:trPr>
        <w:cantSplit/>
        <w:jc w:val="center"/>
      </w:trPr>
      <w:tc>
        <w:tcPr>
          <w:tcW w:w="1560" w:type="dxa"/>
        </w:tcPr>
        <w:p w14:paraId="22FA6F76" w14:textId="77777777" w:rsidR="00651746" w:rsidRPr="00851706" w:rsidRDefault="00651746" w:rsidP="00455608">
          <w:pPr>
            <w:spacing w:after="0" w:line="240" w:lineRule="auto"/>
            <w:ind w:left="-108" w:right="-108"/>
            <w:jc w:val="center"/>
            <w:rPr>
              <w:rFonts w:ascii="Garamond" w:hAnsi="Garamond"/>
              <w:sz w:val="16"/>
              <w:szCs w:val="16"/>
            </w:rPr>
          </w:pPr>
          <w:r w:rsidRPr="00851706">
            <w:rPr>
              <w:rFonts w:ascii="Garamond" w:hAnsi="Garamond"/>
              <w:noProof/>
              <w:color w:val="000000"/>
              <w:sz w:val="16"/>
              <w:szCs w:val="16"/>
              <w:lang w:val="en-US"/>
            </w:rPr>
            <w:drawing>
              <wp:anchor distT="0" distB="0" distL="114300" distR="114300" simplePos="0" relativeHeight="251663360" behindDoc="0" locked="0" layoutInCell="1" allowOverlap="1" wp14:anchorId="1ECC3AB5" wp14:editId="4FDAA8D4">
                <wp:simplePos x="0" y="0"/>
                <wp:positionH relativeFrom="column">
                  <wp:posOffset>87630</wp:posOffset>
                </wp:positionH>
                <wp:positionV relativeFrom="paragraph">
                  <wp:posOffset>46990</wp:posOffset>
                </wp:positionV>
                <wp:extent cx="678180" cy="695135"/>
                <wp:effectExtent l="0" t="0" r="762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i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9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6" w:type="dxa"/>
        </w:tcPr>
        <w:p w14:paraId="7C92D196" w14:textId="77777777" w:rsidR="00651746" w:rsidRPr="00851706" w:rsidRDefault="00651746" w:rsidP="00455608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851706">
            <w:rPr>
              <w:rFonts w:ascii="Garamond" w:hAnsi="Garamond"/>
              <w:sz w:val="18"/>
              <w:szCs w:val="18"/>
            </w:rPr>
            <w:t>Via Ravasi, 2 – 21100 Varese (VA) – Italia</w:t>
          </w:r>
        </w:p>
        <w:p w14:paraId="277F71E3" w14:textId="77777777" w:rsidR="00651746" w:rsidRPr="005F76B0" w:rsidRDefault="00651746" w:rsidP="00455608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5F76B0">
            <w:rPr>
              <w:rFonts w:ascii="Garamond" w:hAnsi="Garamond"/>
              <w:sz w:val="18"/>
              <w:szCs w:val="18"/>
            </w:rPr>
            <w:t xml:space="preserve">Tel. +39 0332 21 9136 </w:t>
          </w:r>
        </w:p>
        <w:p w14:paraId="5F40D7D2" w14:textId="3EDC2A7A" w:rsidR="00651746" w:rsidRPr="0072330D" w:rsidRDefault="00651746" w:rsidP="0072330D">
          <w:pPr>
            <w:tabs>
              <w:tab w:val="right" w:pos="5880"/>
            </w:tabs>
            <w:spacing w:after="0" w:line="240" w:lineRule="auto"/>
            <w:ind w:left="-108"/>
            <w:rPr>
              <w:rStyle w:val="Collegamentoipertestuale"/>
              <w:rFonts w:ascii="Garamond" w:hAnsi="Garamond"/>
              <w:sz w:val="18"/>
              <w:szCs w:val="18"/>
              <w:lang w:val="fr-FR"/>
            </w:rPr>
          </w:pPr>
          <w:proofErr w:type="gramStart"/>
          <w:r w:rsidRPr="0072330D">
            <w:rPr>
              <w:rFonts w:ascii="Garamond" w:hAnsi="Garamond"/>
              <w:sz w:val="18"/>
              <w:szCs w:val="18"/>
              <w:lang w:val="fr-FR"/>
            </w:rPr>
            <w:t>Email:</w:t>
          </w:r>
          <w:proofErr w:type="gramEnd"/>
          <w:r w:rsidRPr="0072330D">
            <w:rPr>
              <w:rFonts w:ascii="Garamond" w:hAnsi="Garamond"/>
              <w:sz w:val="18"/>
              <w:szCs w:val="18"/>
              <w:lang w:val="fr-FR"/>
            </w:rPr>
            <w:t xml:space="preserve"> </w:t>
          </w:r>
          <w:hyperlink r:id="rId2" w:history="1">
            <w:r w:rsidR="00DB0523" w:rsidRPr="00C36AFC">
              <w:rPr>
                <w:rStyle w:val="Collegamentoipertestuale"/>
                <w:rFonts w:ascii="Garamond" w:hAnsi="Garamond"/>
                <w:sz w:val="18"/>
                <w:szCs w:val="18"/>
                <w:lang w:val="fr-FR"/>
              </w:rPr>
              <w:t>pqa@uninsubria.it</w:t>
            </w:r>
          </w:hyperlink>
          <w:r w:rsidRPr="0072330D">
            <w:rPr>
              <w:rFonts w:ascii="Garamond" w:hAnsi="Garamond"/>
              <w:sz w:val="18"/>
              <w:szCs w:val="18"/>
              <w:lang w:val="fr-FR"/>
            </w:rPr>
            <w:t xml:space="preserve"> – PEC: </w:t>
          </w:r>
          <w:hyperlink r:id="rId3" w:history="1">
            <w:r w:rsidRPr="0072330D">
              <w:rPr>
                <w:rStyle w:val="Collegamentoipertestuale"/>
                <w:rFonts w:ascii="Garamond" w:hAnsi="Garamond"/>
                <w:sz w:val="18"/>
                <w:szCs w:val="18"/>
                <w:lang w:val="fr-FR"/>
              </w:rPr>
              <w:t>ateneo@pec.uninsubria.it</w:t>
            </w:r>
          </w:hyperlink>
        </w:p>
        <w:p w14:paraId="4D416083" w14:textId="14655792" w:rsidR="00DB0523" w:rsidRPr="005F76B0" w:rsidRDefault="00651746" w:rsidP="00455608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F76B0"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hyperlink r:id="rId4" w:history="1">
            <w:r w:rsidR="00DB0523" w:rsidRPr="00C36AFC">
              <w:rPr>
                <w:rStyle w:val="Collegamentoipertestuale"/>
                <w:lang w:val="en-GB"/>
              </w:rPr>
              <w:t>www.uninsubria.it</w:t>
            </w:r>
          </w:hyperlink>
          <w:r w:rsidR="00DB0523">
            <w:rPr>
              <w:lang w:val="en-GB"/>
            </w:rPr>
            <w:t xml:space="preserve"> </w:t>
          </w:r>
        </w:p>
        <w:p w14:paraId="2334578C" w14:textId="77777777" w:rsidR="00651746" w:rsidRPr="00DB0523" w:rsidRDefault="00651746" w:rsidP="00455608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GB"/>
            </w:rPr>
          </w:pPr>
          <w:r w:rsidRPr="00DB0523">
            <w:rPr>
              <w:rFonts w:ascii="Garamond" w:hAnsi="Garamond"/>
              <w:sz w:val="18"/>
              <w:szCs w:val="18"/>
              <w:lang w:val="en-GB"/>
            </w:rPr>
            <w:t>P.I. 02481820120 - C.F. 95039180120</w:t>
          </w:r>
        </w:p>
        <w:p w14:paraId="2A0F4F68" w14:textId="77777777" w:rsidR="00651746" w:rsidRPr="00851706" w:rsidRDefault="00651746" w:rsidP="00455608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851706">
            <w:rPr>
              <w:rFonts w:ascii="Garamond" w:hAnsi="Garamond"/>
              <w:b/>
              <w:i/>
              <w:color w:val="007161"/>
              <w:sz w:val="20"/>
              <w:szCs w:val="20"/>
            </w:rPr>
            <w:t>Chiaramente Insubria!</w:t>
          </w:r>
        </w:p>
      </w:tc>
      <w:tc>
        <w:tcPr>
          <w:tcW w:w="2126" w:type="dxa"/>
        </w:tcPr>
        <w:p w14:paraId="28660F71" w14:textId="33866D3C" w:rsidR="00651746" w:rsidRPr="00851706" w:rsidRDefault="00651746" w:rsidP="000A0C34">
          <w:pPr>
            <w:spacing w:after="0" w:line="240" w:lineRule="auto"/>
            <w:ind w:left="-108"/>
            <w:jc w:val="center"/>
            <w:rPr>
              <w:rFonts w:ascii="Garamond" w:hAnsi="Garamond"/>
              <w:sz w:val="18"/>
              <w:szCs w:val="18"/>
            </w:rPr>
          </w:pPr>
        </w:p>
      </w:tc>
    </w:tr>
  </w:tbl>
  <w:p w14:paraId="28D1C046" w14:textId="77777777" w:rsidR="00651746" w:rsidRPr="008721A8" w:rsidRDefault="00651746" w:rsidP="008721A8">
    <w:pPr>
      <w:pStyle w:val="Pidipa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6D4E3" w14:textId="77777777" w:rsidR="00450D7A" w:rsidRDefault="00450D7A" w:rsidP="007F0702">
      <w:pPr>
        <w:spacing w:after="0" w:line="240" w:lineRule="auto"/>
      </w:pPr>
      <w:r>
        <w:separator/>
      </w:r>
    </w:p>
  </w:footnote>
  <w:footnote w:type="continuationSeparator" w:id="0">
    <w:p w14:paraId="505EEFFB" w14:textId="77777777" w:rsidR="00450D7A" w:rsidRDefault="00450D7A" w:rsidP="007F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51" w:type="pct"/>
      <w:tblInd w:w="-318" w:type="dxa"/>
      <w:tblLook w:val="04A0" w:firstRow="1" w:lastRow="0" w:firstColumn="1" w:lastColumn="0" w:noHBand="0" w:noVBand="1"/>
    </w:tblPr>
    <w:tblGrid>
      <w:gridCol w:w="5867"/>
      <w:gridCol w:w="4255"/>
    </w:tblGrid>
    <w:tr w:rsidR="00651746" w:rsidRPr="00851706" w14:paraId="6C4EA17D" w14:textId="77777777" w:rsidTr="009A576C">
      <w:trPr>
        <w:trHeight w:val="1150"/>
      </w:trPr>
      <w:tc>
        <w:tcPr>
          <w:tcW w:w="2898" w:type="pct"/>
          <w:tcBorders>
            <w:right w:val="single" w:sz="8" w:space="0" w:color="auto"/>
          </w:tcBorders>
          <w:vAlign w:val="center"/>
        </w:tcPr>
        <w:p w14:paraId="6FCBD990" w14:textId="77777777" w:rsidR="00651746" w:rsidRPr="00C540F6" w:rsidRDefault="00651746" w:rsidP="000E4324">
          <w:pPr>
            <w:spacing w:after="0" w:line="240" w:lineRule="auto"/>
            <w:ind w:left="34" w:right="-108"/>
          </w:pPr>
          <w:r>
            <w:rPr>
              <w:rFonts w:ascii="Garamond" w:hAnsi="Garamond"/>
              <w:noProof/>
              <w:sz w:val="18"/>
              <w:szCs w:val="18"/>
              <w:lang w:val="en-US"/>
            </w:rPr>
            <w:drawing>
              <wp:inline distT="0" distB="0" distL="0" distR="0" wp14:anchorId="7D58C875" wp14:editId="1CF30F76">
                <wp:extent cx="3267899" cy="897255"/>
                <wp:effectExtent l="0" t="0" r="889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verde_D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7899" cy="897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2" w:type="pct"/>
          <w:tcBorders>
            <w:left w:val="single" w:sz="8" w:space="0" w:color="auto"/>
          </w:tcBorders>
          <w:vAlign w:val="center"/>
        </w:tcPr>
        <w:p w14:paraId="7A6661F2" w14:textId="77777777" w:rsidR="00651746" w:rsidRDefault="00651746" w:rsidP="000E4324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</w:p>
        <w:p w14:paraId="44C86BD6" w14:textId="77777777" w:rsidR="00651746" w:rsidRDefault="00651746" w:rsidP="000E4324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PRESIDIO DELLA QUALITà</w:t>
          </w:r>
        </w:p>
        <w:p w14:paraId="57DDD25F" w14:textId="13CB968A" w:rsidR="00651746" w:rsidRDefault="00651746" w:rsidP="000E4324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 ATENEO</w:t>
          </w:r>
        </w:p>
        <w:p w14:paraId="73DC7A59" w14:textId="77777777" w:rsidR="00651746" w:rsidRPr="00407EF5" w:rsidRDefault="00651746" w:rsidP="005F4860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</w:p>
      </w:tc>
    </w:tr>
  </w:tbl>
  <w:p w14:paraId="1F962DAD" w14:textId="77777777" w:rsidR="00651746" w:rsidRPr="008721A8" w:rsidRDefault="00651746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51" w:type="pct"/>
      <w:tblInd w:w="-318" w:type="dxa"/>
      <w:tblLook w:val="04A0" w:firstRow="1" w:lastRow="0" w:firstColumn="1" w:lastColumn="0" w:noHBand="0" w:noVBand="1"/>
    </w:tblPr>
    <w:tblGrid>
      <w:gridCol w:w="5867"/>
      <w:gridCol w:w="4255"/>
    </w:tblGrid>
    <w:tr w:rsidR="00651746" w:rsidRPr="00851706" w14:paraId="3EC4E962" w14:textId="77777777" w:rsidTr="009A576C">
      <w:trPr>
        <w:trHeight w:val="1150"/>
      </w:trPr>
      <w:tc>
        <w:tcPr>
          <w:tcW w:w="2898" w:type="pct"/>
          <w:tcBorders>
            <w:right w:val="single" w:sz="8" w:space="0" w:color="auto"/>
          </w:tcBorders>
          <w:vAlign w:val="center"/>
        </w:tcPr>
        <w:p w14:paraId="2FDB1D20" w14:textId="77777777" w:rsidR="00651746" w:rsidRPr="00C540F6" w:rsidRDefault="00651746" w:rsidP="004955A5">
          <w:pPr>
            <w:spacing w:after="0" w:line="240" w:lineRule="auto"/>
            <w:ind w:left="34" w:right="-108"/>
          </w:pPr>
          <w:r>
            <w:rPr>
              <w:rFonts w:ascii="Garamond" w:hAnsi="Garamond"/>
              <w:noProof/>
              <w:sz w:val="18"/>
              <w:szCs w:val="18"/>
              <w:lang w:val="en-US"/>
            </w:rPr>
            <w:drawing>
              <wp:inline distT="0" distB="0" distL="0" distR="0" wp14:anchorId="233A2082" wp14:editId="07FDCEC8">
                <wp:extent cx="3267899" cy="897255"/>
                <wp:effectExtent l="0" t="0" r="889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verde_D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7899" cy="897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2" w:type="pct"/>
          <w:tcBorders>
            <w:left w:val="single" w:sz="8" w:space="0" w:color="auto"/>
          </w:tcBorders>
          <w:vAlign w:val="center"/>
        </w:tcPr>
        <w:p w14:paraId="03F91E49" w14:textId="77777777" w:rsidR="00651746" w:rsidRDefault="00651746" w:rsidP="004955A5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</w:p>
        <w:p w14:paraId="070B78D7" w14:textId="77777777" w:rsidR="00651746" w:rsidRDefault="00651746" w:rsidP="004955A5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PRESIDIO DELLA QUALITà</w:t>
          </w:r>
        </w:p>
        <w:p w14:paraId="5E278AEC" w14:textId="77777777" w:rsidR="00651746" w:rsidRDefault="00651746" w:rsidP="004955A5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 ATENEO</w:t>
          </w:r>
        </w:p>
        <w:p w14:paraId="2E097021" w14:textId="52B2A740" w:rsidR="00651746" w:rsidRDefault="00651746" w:rsidP="004955A5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</w:p>
        <w:p w14:paraId="3B1F6726" w14:textId="77777777" w:rsidR="00651746" w:rsidRPr="00407EF5" w:rsidRDefault="00651746" w:rsidP="004955A5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</w:p>
      </w:tc>
    </w:tr>
  </w:tbl>
  <w:p w14:paraId="31C26605" w14:textId="77777777" w:rsidR="00651746" w:rsidRPr="008721A8" w:rsidRDefault="00651746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862AA"/>
    <w:multiLevelType w:val="hybridMultilevel"/>
    <w:tmpl w:val="A97A375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625536"/>
    <w:multiLevelType w:val="hybridMultilevel"/>
    <w:tmpl w:val="7D5831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1567"/>
    <w:multiLevelType w:val="multilevel"/>
    <w:tmpl w:val="70829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8A7C88"/>
    <w:multiLevelType w:val="hybridMultilevel"/>
    <w:tmpl w:val="72E08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46B5F"/>
    <w:multiLevelType w:val="hybridMultilevel"/>
    <w:tmpl w:val="D6D08F96"/>
    <w:lvl w:ilvl="0" w:tplc="FE6E8B7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 Light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C4E"/>
    <w:multiLevelType w:val="hybridMultilevel"/>
    <w:tmpl w:val="6D909EBA"/>
    <w:lvl w:ilvl="0" w:tplc="61AA0F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36AE3"/>
    <w:multiLevelType w:val="hybridMultilevel"/>
    <w:tmpl w:val="CBA05ECA"/>
    <w:lvl w:ilvl="0" w:tplc="FE6E8B7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 Light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54A17"/>
    <w:multiLevelType w:val="hybridMultilevel"/>
    <w:tmpl w:val="38F20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C6108"/>
    <w:multiLevelType w:val="multilevel"/>
    <w:tmpl w:val="58A2C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0176D0"/>
    <w:multiLevelType w:val="hybridMultilevel"/>
    <w:tmpl w:val="766A598E"/>
    <w:lvl w:ilvl="0" w:tplc="881AD4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8B2E70"/>
    <w:multiLevelType w:val="hybridMultilevel"/>
    <w:tmpl w:val="6F00B0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B12A9"/>
    <w:multiLevelType w:val="hybridMultilevel"/>
    <w:tmpl w:val="0C7C56B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DC31B6"/>
    <w:multiLevelType w:val="hybridMultilevel"/>
    <w:tmpl w:val="A4C6DDC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53FDE"/>
    <w:multiLevelType w:val="hybridMultilevel"/>
    <w:tmpl w:val="D8E0C5B4"/>
    <w:lvl w:ilvl="0" w:tplc="03A06CDE">
      <w:numFmt w:val="bullet"/>
      <w:lvlText w:val="•"/>
      <w:lvlJc w:val="left"/>
      <w:pPr>
        <w:ind w:left="1068" w:hanging="360"/>
      </w:pPr>
      <w:rPr>
        <w:rFonts w:ascii="Garamond" w:eastAsiaTheme="minorHAnsi" w:hAnsi="Garamond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0D325A8"/>
    <w:multiLevelType w:val="hybridMultilevel"/>
    <w:tmpl w:val="07E64588"/>
    <w:lvl w:ilvl="0" w:tplc="881AD4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B01A8"/>
    <w:multiLevelType w:val="hybridMultilevel"/>
    <w:tmpl w:val="96BC337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1146BA"/>
    <w:multiLevelType w:val="hybridMultilevel"/>
    <w:tmpl w:val="027E12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50E06"/>
    <w:multiLevelType w:val="hybridMultilevel"/>
    <w:tmpl w:val="B1F0D9EC"/>
    <w:lvl w:ilvl="0" w:tplc="FE6E8B7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 Light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B12DD"/>
    <w:multiLevelType w:val="hybridMultilevel"/>
    <w:tmpl w:val="C4E2C1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572EB"/>
    <w:multiLevelType w:val="hybridMultilevel"/>
    <w:tmpl w:val="FD3A4258"/>
    <w:lvl w:ilvl="0" w:tplc="881AD48E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0" w:hanging="360"/>
      </w:pPr>
    </w:lvl>
    <w:lvl w:ilvl="2" w:tplc="0410001B" w:tentative="1">
      <w:start w:val="1"/>
      <w:numFmt w:val="lowerRoman"/>
      <w:lvlText w:val="%3."/>
      <w:lvlJc w:val="right"/>
      <w:pPr>
        <w:ind w:left="2070" w:hanging="180"/>
      </w:pPr>
    </w:lvl>
    <w:lvl w:ilvl="3" w:tplc="0410000F" w:tentative="1">
      <w:start w:val="1"/>
      <w:numFmt w:val="decimal"/>
      <w:lvlText w:val="%4."/>
      <w:lvlJc w:val="left"/>
      <w:pPr>
        <w:ind w:left="2790" w:hanging="360"/>
      </w:pPr>
    </w:lvl>
    <w:lvl w:ilvl="4" w:tplc="04100019" w:tentative="1">
      <w:start w:val="1"/>
      <w:numFmt w:val="lowerLetter"/>
      <w:lvlText w:val="%5."/>
      <w:lvlJc w:val="left"/>
      <w:pPr>
        <w:ind w:left="3510" w:hanging="360"/>
      </w:pPr>
    </w:lvl>
    <w:lvl w:ilvl="5" w:tplc="0410001B" w:tentative="1">
      <w:start w:val="1"/>
      <w:numFmt w:val="lowerRoman"/>
      <w:lvlText w:val="%6."/>
      <w:lvlJc w:val="right"/>
      <w:pPr>
        <w:ind w:left="4230" w:hanging="180"/>
      </w:pPr>
    </w:lvl>
    <w:lvl w:ilvl="6" w:tplc="0410000F" w:tentative="1">
      <w:start w:val="1"/>
      <w:numFmt w:val="decimal"/>
      <w:lvlText w:val="%7."/>
      <w:lvlJc w:val="left"/>
      <w:pPr>
        <w:ind w:left="4950" w:hanging="360"/>
      </w:pPr>
    </w:lvl>
    <w:lvl w:ilvl="7" w:tplc="04100019" w:tentative="1">
      <w:start w:val="1"/>
      <w:numFmt w:val="lowerLetter"/>
      <w:lvlText w:val="%8."/>
      <w:lvlJc w:val="left"/>
      <w:pPr>
        <w:ind w:left="5670" w:hanging="360"/>
      </w:pPr>
    </w:lvl>
    <w:lvl w:ilvl="8" w:tplc="0410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6FA00B77"/>
    <w:multiLevelType w:val="hybridMultilevel"/>
    <w:tmpl w:val="EE5831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F0848"/>
    <w:multiLevelType w:val="hybridMultilevel"/>
    <w:tmpl w:val="5B4CF2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EE5"/>
    <w:multiLevelType w:val="hybridMultilevel"/>
    <w:tmpl w:val="54F236C2"/>
    <w:lvl w:ilvl="0" w:tplc="343685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74EAD"/>
    <w:multiLevelType w:val="hybridMultilevel"/>
    <w:tmpl w:val="9CD05824"/>
    <w:lvl w:ilvl="0" w:tplc="AB624F0A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23"/>
  </w:num>
  <w:num w:numId="5">
    <w:abstractNumId w:val="16"/>
  </w:num>
  <w:num w:numId="6">
    <w:abstractNumId w:val="1"/>
  </w:num>
  <w:num w:numId="7">
    <w:abstractNumId w:val="18"/>
  </w:num>
  <w:num w:numId="8">
    <w:abstractNumId w:val="21"/>
  </w:num>
  <w:num w:numId="9">
    <w:abstractNumId w:val="11"/>
  </w:num>
  <w:num w:numId="10">
    <w:abstractNumId w:val="10"/>
  </w:num>
  <w:num w:numId="11">
    <w:abstractNumId w:val="19"/>
  </w:num>
  <w:num w:numId="12">
    <w:abstractNumId w:val="14"/>
  </w:num>
  <w:num w:numId="13">
    <w:abstractNumId w:val="9"/>
  </w:num>
  <w:num w:numId="14">
    <w:abstractNumId w:val="17"/>
  </w:num>
  <w:num w:numId="15">
    <w:abstractNumId w:val="3"/>
  </w:num>
  <w:num w:numId="16">
    <w:abstractNumId w:val="5"/>
  </w:num>
  <w:num w:numId="17">
    <w:abstractNumId w:val="8"/>
  </w:num>
  <w:num w:numId="18">
    <w:abstractNumId w:val="2"/>
  </w:num>
  <w:num w:numId="19">
    <w:abstractNumId w:val="6"/>
  </w:num>
  <w:num w:numId="20">
    <w:abstractNumId w:val="20"/>
  </w:num>
  <w:num w:numId="21">
    <w:abstractNumId w:val="12"/>
  </w:num>
  <w:num w:numId="22">
    <w:abstractNumId w:val="4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336"/>
    <w:rsid w:val="000077AD"/>
    <w:rsid w:val="00007DF9"/>
    <w:rsid w:val="00011390"/>
    <w:rsid w:val="000249C9"/>
    <w:rsid w:val="000271B0"/>
    <w:rsid w:val="00055160"/>
    <w:rsid w:val="000570F0"/>
    <w:rsid w:val="00060BE5"/>
    <w:rsid w:val="00075128"/>
    <w:rsid w:val="000821B8"/>
    <w:rsid w:val="0009032E"/>
    <w:rsid w:val="000927B7"/>
    <w:rsid w:val="00094186"/>
    <w:rsid w:val="0009542C"/>
    <w:rsid w:val="00096A94"/>
    <w:rsid w:val="000A023A"/>
    <w:rsid w:val="000A044E"/>
    <w:rsid w:val="000A0C34"/>
    <w:rsid w:val="000C0C7E"/>
    <w:rsid w:val="000D0AB2"/>
    <w:rsid w:val="000D43DF"/>
    <w:rsid w:val="000E4324"/>
    <w:rsid w:val="000E6718"/>
    <w:rsid w:val="000F3855"/>
    <w:rsid w:val="000F5B3D"/>
    <w:rsid w:val="000F7984"/>
    <w:rsid w:val="00104A26"/>
    <w:rsid w:val="0012184B"/>
    <w:rsid w:val="00122AAF"/>
    <w:rsid w:val="0013544D"/>
    <w:rsid w:val="001432F3"/>
    <w:rsid w:val="00150EC3"/>
    <w:rsid w:val="00152C02"/>
    <w:rsid w:val="001726C5"/>
    <w:rsid w:val="00173813"/>
    <w:rsid w:val="00182DF0"/>
    <w:rsid w:val="00185D5C"/>
    <w:rsid w:val="001913BE"/>
    <w:rsid w:val="001961D9"/>
    <w:rsid w:val="00197A4A"/>
    <w:rsid w:val="001A7071"/>
    <w:rsid w:val="001A72D7"/>
    <w:rsid w:val="001B0E78"/>
    <w:rsid w:val="001B3B61"/>
    <w:rsid w:val="001B3E52"/>
    <w:rsid w:val="001B7426"/>
    <w:rsid w:val="001C5C24"/>
    <w:rsid w:val="001E7336"/>
    <w:rsid w:val="001F44A6"/>
    <w:rsid w:val="001F5C32"/>
    <w:rsid w:val="0020348E"/>
    <w:rsid w:val="00205D00"/>
    <w:rsid w:val="002124DB"/>
    <w:rsid w:val="00212B54"/>
    <w:rsid w:val="00227C76"/>
    <w:rsid w:val="002318F9"/>
    <w:rsid w:val="0023268A"/>
    <w:rsid w:val="00235B33"/>
    <w:rsid w:val="0026165F"/>
    <w:rsid w:val="002714B5"/>
    <w:rsid w:val="00272B13"/>
    <w:rsid w:val="002730FD"/>
    <w:rsid w:val="0027584B"/>
    <w:rsid w:val="00275D8D"/>
    <w:rsid w:val="00276DE5"/>
    <w:rsid w:val="002819F6"/>
    <w:rsid w:val="0029232D"/>
    <w:rsid w:val="00294064"/>
    <w:rsid w:val="002A0678"/>
    <w:rsid w:val="002A2B56"/>
    <w:rsid w:val="002A45EB"/>
    <w:rsid w:val="002A57FD"/>
    <w:rsid w:val="002B035E"/>
    <w:rsid w:val="002B1445"/>
    <w:rsid w:val="002B2861"/>
    <w:rsid w:val="002C4091"/>
    <w:rsid w:val="002F2B13"/>
    <w:rsid w:val="00300120"/>
    <w:rsid w:val="003022C3"/>
    <w:rsid w:val="00306D8E"/>
    <w:rsid w:val="00313CDB"/>
    <w:rsid w:val="0031532E"/>
    <w:rsid w:val="00316910"/>
    <w:rsid w:val="00320396"/>
    <w:rsid w:val="003226CA"/>
    <w:rsid w:val="00322B1C"/>
    <w:rsid w:val="00324201"/>
    <w:rsid w:val="003278B4"/>
    <w:rsid w:val="00331257"/>
    <w:rsid w:val="00335AEC"/>
    <w:rsid w:val="00337695"/>
    <w:rsid w:val="003446BD"/>
    <w:rsid w:val="00363144"/>
    <w:rsid w:val="0036373E"/>
    <w:rsid w:val="003641AA"/>
    <w:rsid w:val="00370864"/>
    <w:rsid w:val="00371C82"/>
    <w:rsid w:val="00374C0F"/>
    <w:rsid w:val="00381161"/>
    <w:rsid w:val="0038151C"/>
    <w:rsid w:val="00386D72"/>
    <w:rsid w:val="00395AD8"/>
    <w:rsid w:val="00395B2C"/>
    <w:rsid w:val="0039786C"/>
    <w:rsid w:val="003A3C72"/>
    <w:rsid w:val="003B043F"/>
    <w:rsid w:val="003B6AB3"/>
    <w:rsid w:val="003C1942"/>
    <w:rsid w:val="003C1F38"/>
    <w:rsid w:val="003C234E"/>
    <w:rsid w:val="003C3530"/>
    <w:rsid w:val="003C3C06"/>
    <w:rsid w:val="003D785C"/>
    <w:rsid w:val="003E18CA"/>
    <w:rsid w:val="003E418A"/>
    <w:rsid w:val="003F1110"/>
    <w:rsid w:val="003F156B"/>
    <w:rsid w:val="004115FD"/>
    <w:rsid w:val="00417D09"/>
    <w:rsid w:val="00423DDA"/>
    <w:rsid w:val="00426779"/>
    <w:rsid w:val="004306E8"/>
    <w:rsid w:val="00434732"/>
    <w:rsid w:val="00435B0D"/>
    <w:rsid w:val="00440CE5"/>
    <w:rsid w:val="00440EB8"/>
    <w:rsid w:val="0044419A"/>
    <w:rsid w:val="004464EF"/>
    <w:rsid w:val="00450D7A"/>
    <w:rsid w:val="00455608"/>
    <w:rsid w:val="00472C88"/>
    <w:rsid w:val="00475CDE"/>
    <w:rsid w:val="00482B79"/>
    <w:rsid w:val="00484B20"/>
    <w:rsid w:val="004930AD"/>
    <w:rsid w:val="004955A5"/>
    <w:rsid w:val="004A1CBA"/>
    <w:rsid w:val="004A4B26"/>
    <w:rsid w:val="004B0B26"/>
    <w:rsid w:val="004B3E32"/>
    <w:rsid w:val="004C1EC0"/>
    <w:rsid w:val="004C44E6"/>
    <w:rsid w:val="004C6184"/>
    <w:rsid w:val="004D7511"/>
    <w:rsid w:val="004D75B4"/>
    <w:rsid w:val="00500E14"/>
    <w:rsid w:val="005030ED"/>
    <w:rsid w:val="00505AA0"/>
    <w:rsid w:val="00506CD0"/>
    <w:rsid w:val="005166CD"/>
    <w:rsid w:val="00522F32"/>
    <w:rsid w:val="00525A4B"/>
    <w:rsid w:val="00525B13"/>
    <w:rsid w:val="0052628E"/>
    <w:rsid w:val="00530597"/>
    <w:rsid w:val="00530EFE"/>
    <w:rsid w:val="00541380"/>
    <w:rsid w:val="00541556"/>
    <w:rsid w:val="005461CE"/>
    <w:rsid w:val="00547817"/>
    <w:rsid w:val="00552C38"/>
    <w:rsid w:val="00554336"/>
    <w:rsid w:val="00560218"/>
    <w:rsid w:val="00563B4A"/>
    <w:rsid w:val="00573CCF"/>
    <w:rsid w:val="005863B6"/>
    <w:rsid w:val="005A3E91"/>
    <w:rsid w:val="005B5C2E"/>
    <w:rsid w:val="005C12FF"/>
    <w:rsid w:val="005D422F"/>
    <w:rsid w:val="005E215F"/>
    <w:rsid w:val="005F08A4"/>
    <w:rsid w:val="005F4860"/>
    <w:rsid w:val="005F52D0"/>
    <w:rsid w:val="005F63BE"/>
    <w:rsid w:val="005F76B0"/>
    <w:rsid w:val="00600307"/>
    <w:rsid w:val="00607C39"/>
    <w:rsid w:val="00610358"/>
    <w:rsid w:val="00614D56"/>
    <w:rsid w:val="00620A47"/>
    <w:rsid w:val="00626147"/>
    <w:rsid w:val="006276E4"/>
    <w:rsid w:val="00633D94"/>
    <w:rsid w:val="00633FD5"/>
    <w:rsid w:val="00641406"/>
    <w:rsid w:val="00645BAD"/>
    <w:rsid w:val="0064694B"/>
    <w:rsid w:val="00651746"/>
    <w:rsid w:val="00651E59"/>
    <w:rsid w:val="00651E9A"/>
    <w:rsid w:val="006621DD"/>
    <w:rsid w:val="006729F8"/>
    <w:rsid w:val="00674A7F"/>
    <w:rsid w:val="006776A5"/>
    <w:rsid w:val="006857C4"/>
    <w:rsid w:val="00694D23"/>
    <w:rsid w:val="00695F26"/>
    <w:rsid w:val="006A187C"/>
    <w:rsid w:val="006A1FA0"/>
    <w:rsid w:val="006A4615"/>
    <w:rsid w:val="006B040E"/>
    <w:rsid w:val="006B7DE9"/>
    <w:rsid w:val="006C3342"/>
    <w:rsid w:val="006C6847"/>
    <w:rsid w:val="006D2476"/>
    <w:rsid w:val="006D35FD"/>
    <w:rsid w:val="006D5C7C"/>
    <w:rsid w:val="006E19BF"/>
    <w:rsid w:val="006E276D"/>
    <w:rsid w:val="006E2C09"/>
    <w:rsid w:val="006F09C2"/>
    <w:rsid w:val="006F123B"/>
    <w:rsid w:val="006F3CA0"/>
    <w:rsid w:val="006F742F"/>
    <w:rsid w:val="007002AC"/>
    <w:rsid w:val="00703C09"/>
    <w:rsid w:val="007108F1"/>
    <w:rsid w:val="00710DDE"/>
    <w:rsid w:val="00714AD5"/>
    <w:rsid w:val="007151E7"/>
    <w:rsid w:val="0072330D"/>
    <w:rsid w:val="00726739"/>
    <w:rsid w:val="00727669"/>
    <w:rsid w:val="00730AE9"/>
    <w:rsid w:val="007348B7"/>
    <w:rsid w:val="007431B8"/>
    <w:rsid w:val="0074458E"/>
    <w:rsid w:val="00746B53"/>
    <w:rsid w:val="00753704"/>
    <w:rsid w:val="00753831"/>
    <w:rsid w:val="00760E0A"/>
    <w:rsid w:val="00771A63"/>
    <w:rsid w:val="0077354F"/>
    <w:rsid w:val="0079293F"/>
    <w:rsid w:val="007963AD"/>
    <w:rsid w:val="007B1140"/>
    <w:rsid w:val="007C26AF"/>
    <w:rsid w:val="007C48F1"/>
    <w:rsid w:val="007C48F6"/>
    <w:rsid w:val="007D4855"/>
    <w:rsid w:val="007E06DA"/>
    <w:rsid w:val="007E315E"/>
    <w:rsid w:val="007F0702"/>
    <w:rsid w:val="007F2522"/>
    <w:rsid w:val="008000EC"/>
    <w:rsid w:val="00801E0F"/>
    <w:rsid w:val="00802C48"/>
    <w:rsid w:val="0081402D"/>
    <w:rsid w:val="00815478"/>
    <w:rsid w:val="008211CE"/>
    <w:rsid w:val="00822FFE"/>
    <w:rsid w:val="00827C3C"/>
    <w:rsid w:val="0084251A"/>
    <w:rsid w:val="00843B88"/>
    <w:rsid w:val="00854685"/>
    <w:rsid w:val="008630D1"/>
    <w:rsid w:val="00870420"/>
    <w:rsid w:val="008721A8"/>
    <w:rsid w:val="00873BDE"/>
    <w:rsid w:val="00876DE3"/>
    <w:rsid w:val="008800C1"/>
    <w:rsid w:val="00882D66"/>
    <w:rsid w:val="00886869"/>
    <w:rsid w:val="008A0497"/>
    <w:rsid w:val="008A727D"/>
    <w:rsid w:val="008B7316"/>
    <w:rsid w:val="008E1582"/>
    <w:rsid w:val="008E1C0B"/>
    <w:rsid w:val="008F16B9"/>
    <w:rsid w:val="008F7F57"/>
    <w:rsid w:val="009010D5"/>
    <w:rsid w:val="009072C6"/>
    <w:rsid w:val="009075CD"/>
    <w:rsid w:val="00910EF4"/>
    <w:rsid w:val="00914D89"/>
    <w:rsid w:val="009260C3"/>
    <w:rsid w:val="00931430"/>
    <w:rsid w:val="00934AA8"/>
    <w:rsid w:val="00934E66"/>
    <w:rsid w:val="00945736"/>
    <w:rsid w:val="00950305"/>
    <w:rsid w:val="00950957"/>
    <w:rsid w:val="00951744"/>
    <w:rsid w:val="00951747"/>
    <w:rsid w:val="009532D3"/>
    <w:rsid w:val="00954E58"/>
    <w:rsid w:val="00962C77"/>
    <w:rsid w:val="009674B8"/>
    <w:rsid w:val="00970294"/>
    <w:rsid w:val="0097369A"/>
    <w:rsid w:val="00981F47"/>
    <w:rsid w:val="00985DD4"/>
    <w:rsid w:val="009A576C"/>
    <w:rsid w:val="009B0B4A"/>
    <w:rsid w:val="009B17D2"/>
    <w:rsid w:val="009C4378"/>
    <w:rsid w:val="009D2F06"/>
    <w:rsid w:val="009D3B8D"/>
    <w:rsid w:val="009D6B66"/>
    <w:rsid w:val="009E7637"/>
    <w:rsid w:val="009F3874"/>
    <w:rsid w:val="009F423B"/>
    <w:rsid w:val="00A00E1C"/>
    <w:rsid w:val="00A04916"/>
    <w:rsid w:val="00A04E69"/>
    <w:rsid w:val="00A05102"/>
    <w:rsid w:val="00A0522C"/>
    <w:rsid w:val="00A0618B"/>
    <w:rsid w:val="00A07A41"/>
    <w:rsid w:val="00A160EF"/>
    <w:rsid w:val="00A22E9F"/>
    <w:rsid w:val="00A252BC"/>
    <w:rsid w:val="00A314EB"/>
    <w:rsid w:val="00A3600E"/>
    <w:rsid w:val="00A463FD"/>
    <w:rsid w:val="00A522B2"/>
    <w:rsid w:val="00A56F90"/>
    <w:rsid w:val="00A63000"/>
    <w:rsid w:val="00A83ABA"/>
    <w:rsid w:val="00A84274"/>
    <w:rsid w:val="00A87BF0"/>
    <w:rsid w:val="00A97F15"/>
    <w:rsid w:val="00AB5E85"/>
    <w:rsid w:val="00AB5F69"/>
    <w:rsid w:val="00AC0165"/>
    <w:rsid w:val="00AC2A90"/>
    <w:rsid w:val="00AC436F"/>
    <w:rsid w:val="00AC6CDD"/>
    <w:rsid w:val="00AD3B45"/>
    <w:rsid w:val="00AE6B0F"/>
    <w:rsid w:val="00AF175D"/>
    <w:rsid w:val="00B02A31"/>
    <w:rsid w:val="00B04C08"/>
    <w:rsid w:val="00B10F96"/>
    <w:rsid w:val="00B25E7C"/>
    <w:rsid w:val="00B262E9"/>
    <w:rsid w:val="00B313CA"/>
    <w:rsid w:val="00B318C9"/>
    <w:rsid w:val="00B359D1"/>
    <w:rsid w:val="00B416CB"/>
    <w:rsid w:val="00B47B5C"/>
    <w:rsid w:val="00B61CD2"/>
    <w:rsid w:val="00B663F8"/>
    <w:rsid w:val="00B67B6E"/>
    <w:rsid w:val="00B77FAD"/>
    <w:rsid w:val="00B80B97"/>
    <w:rsid w:val="00B816E3"/>
    <w:rsid w:val="00B827E1"/>
    <w:rsid w:val="00B9257B"/>
    <w:rsid w:val="00B93704"/>
    <w:rsid w:val="00B9564A"/>
    <w:rsid w:val="00B964E8"/>
    <w:rsid w:val="00B9683A"/>
    <w:rsid w:val="00BA1284"/>
    <w:rsid w:val="00BA27AE"/>
    <w:rsid w:val="00BA30A8"/>
    <w:rsid w:val="00BA4DA7"/>
    <w:rsid w:val="00BC655B"/>
    <w:rsid w:val="00BD3921"/>
    <w:rsid w:val="00C0245E"/>
    <w:rsid w:val="00C03C49"/>
    <w:rsid w:val="00C05B21"/>
    <w:rsid w:val="00C12A38"/>
    <w:rsid w:val="00C17BFE"/>
    <w:rsid w:val="00C21DAB"/>
    <w:rsid w:val="00C2702F"/>
    <w:rsid w:val="00C27507"/>
    <w:rsid w:val="00C33378"/>
    <w:rsid w:val="00C40181"/>
    <w:rsid w:val="00C5584E"/>
    <w:rsid w:val="00C626E2"/>
    <w:rsid w:val="00C62805"/>
    <w:rsid w:val="00C629D6"/>
    <w:rsid w:val="00C6432B"/>
    <w:rsid w:val="00C67462"/>
    <w:rsid w:val="00C67517"/>
    <w:rsid w:val="00C72765"/>
    <w:rsid w:val="00C80357"/>
    <w:rsid w:val="00C8482C"/>
    <w:rsid w:val="00C85675"/>
    <w:rsid w:val="00C868D9"/>
    <w:rsid w:val="00CA28D5"/>
    <w:rsid w:val="00CA2CD1"/>
    <w:rsid w:val="00CB0DA9"/>
    <w:rsid w:val="00CB5DB3"/>
    <w:rsid w:val="00CB5FA1"/>
    <w:rsid w:val="00CB6BFD"/>
    <w:rsid w:val="00CD0880"/>
    <w:rsid w:val="00CD3788"/>
    <w:rsid w:val="00CD47C1"/>
    <w:rsid w:val="00CE04AE"/>
    <w:rsid w:val="00CE5C8A"/>
    <w:rsid w:val="00CE7040"/>
    <w:rsid w:val="00CE7181"/>
    <w:rsid w:val="00D00E73"/>
    <w:rsid w:val="00D0414D"/>
    <w:rsid w:val="00D14AFD"/>
    <w:rsid w:val="00D14BE1"/>
    <w:rsid w:val="00D24DB7"/>
    <w:rsid w:val="00D32525"/>
    <w:rsid w:val="00D36E0F"/>
    <w:rsid w:val="00D438BC"/>
    <w:rsid w:val="00D4449B"/>
    <w:rsid w:val="00D60021"/>
    <w:rsid w:val="00D64068"/>
    <w:rsid w:val="00D675E3"/>
    <w:rsid w:val="00D70B3F"/>
    <w:rsid w:val="00D764E2"/>
    <w:rsid w:val="00D80491"/>
    <w:rsid w:val="00D81BB1"/>
    <w:rsid w:val="00D82121"/>
    <w:rsid w:val="00D82DF7"/>
    <w:rsid w:val="00D9054F"/>
    <w:rsid w:val="00D949AC"/>
    <w:rsid w:val="00D976A5"/>
    <w:rsid w:val="00DA315E"/>
    <w:rsid w:val="00DA6657"/>
    <w:rsid w:val="00DB0523"/>
    <w:rsid w:val="00DC0263"/>
    <w:rsid w:val="00DD6E5F"/>
    <w:rsid w:val="00DE11A0"/>
    <w:rsid w:val="00DE4E1B"/>
    <w:rsid w:val="00DE505C"/>
    <w:rsid w:val="00DF7674"/>
    <w:rsid w:val="00E012AF"/>
    <w:rsid w:val="00E01E1A"/>
    <w:rsid w:val="00E03DEE"/>
    <w:rsid w:val="00E05FB7"/>
    <w:rsid w:val="00E07774"/>
    <w:rsid w:val="00E12DA2"/>
    <w:rsid w:val="00E131BE"/>
    <w:rsid w:val="00E148E2"/>
    <w:rsid w:val="00E2165E"/>
    <w:rsid w:val="00E2264D"/>
    <w:rsid w:val="00E33FAA"/>
    <w:rsid w:val="00E36748"/>
    <w:rsid w:val="00E36B12"/>
    <w:rsid w:val="00E40076"/>
    <w:rsid w:val="00E42008"/>
    <w:rsid w:val="00E510FE"/>
    <w:rsid w:val="00E511FE"/>
    <w:rsid w:val="00E51A87"/>
    <w:rsid w:val="00E602BD"/>
    <w:rsid w:val="00E64580"/>
    <w:rsid w:val="00E734F5"/>
    <w:rsid w:val="00E82579"/>
    <w:rsid w:val="00E82806"/>
    <w:rsid w:val="00E83110"/>
    <w:rsid w:val="00E93E65"/>
    <w:rsid w:val="00EB4393"/>
    <w:rsid w:val="00EB4E34"/>
    <w:rsid w:val="00EB741A"/>
    <w:rsid w:val="00EB7BEA"/>
    <w:rsid w:val="00EB7CA9"/>
    <w:rsid w:val="00EC4256"/>
    <w:rsid w:val="00ED31E8"/>
    <w:rsid w:val="00ED4601"/>
    <w:rsid w:val="00EE200D"/>
    <w:rsid w:val="00EE293D"/>
    <w:rsid w:val="00EE3E1E"/>
    <w:rsid w:val="00EE5EBB"/>
    <w:rsid w:val="00EF13B2"/>
    <w:rsid w:val="00EF41ED"/>
    <w:rsid w:val="00EF7A9E"/>
    <w:rsid w:val="00F02B20"/>
    <w:rsid w:val="00F02D32"/>
    <w:rsid w:val="00F10D02"/>
    <w:rsid w:val="00F156EC"/>
    <w:rsid w:val="00F20FF6"/>
    <w:rsid w:val="00F30EAB"/>
    <w:rsid w:val="00F438A4"/>
    <w:rsid w:val="00F46AD4"/>
    <w:rsid w:val="00F47169"/>
    <w:rsid w:val="00F473A5"/>
    <w:rsid w:val="00F50BBB"/>
    <w:rsid w:val="00F54275"/>
    <w:rsid w:val="00F579B3"/>
    <w:rsid w:val="00F61E96"/>
    <w:rsid w:val="00F75014"/>
    <w:rsid w:val="00F83113"/>
    <w:rsid w:val="00F861B5"/>
    <w:rsid w:val="00F86378"/>
    <w:rsid w:val="00F86D26"/>
    <w:rsid w:val="00F96AB3"/>
    <w:rsid w:val="00FC2B08"/>
    <w:rsid w:val="00FC3584"/>
    <w:rsid w:val="00FD21F8"/>
    <w:rsid w:val="00FD2213"/>
    <w:rsid w:val="00FD5E1E"/>
    <w:rsid w:val="00FE63E4"/>
    <w:rsid w:val="00FE710C"/>
    <w:rsid w:val="00FF4E82"/>
    <w:rsid w:val="00FF6DD8"/>
    <w:rsid w:val="02DE7B00"/>
    <w:rsid w:val="053810E5"/>
    <w:rsid w:val="063FB5EA"/>
    <w:rsid w:val="06627C45"/>
    <w:rsid w:val="084035D5"/>
    <w:rsid w:val="0A492737"/>
    <w:rsid w:val="0B941132"/>
    <w:rsid w:val="0D6865FC"/>
    <w:rsid w:val="1094E56D"/>
    <w:rsid w:val="10CAE835"/>
    <w:rsid w:val="12BAF463"/>
    <w:rsid w:val="12FB3245"/>
    <w:rsid w:val="13EF57B7"/>
    <w:rsid w:val="15309C86"/>
    <w:rsid w:val="15BB09E3"/>
    <w:rsid w:val="1711E66C"/>
    <w:rsid w:val="175E2137"/>
    <w:rsid w:val="17BDF2A6"/>
    <w:rsid w:val="17E50222"/>
    <w:rsid w:val="1AB91697"/>
    <w:rsid w:val="1BC1D22B"/>
    <w:rsid w:val="1CA598A9"/>
    <w:rsid w:val="1D5CF6A9"/>
    <w:rsid w:val="25337971"/>
    <w:rsid w:val="26F4BF3C"/>
    <w:rsid w:val="272F6494"/>
    <w:rsid w:val="2828EF45"/>
    <w:rsid w:val="2AB086AB"/>
    <w:rsid w:val="2AFD4F22"/>
    <w:rsid w:val="3026CE7C"/>
    <w:rsid w:val="3255FDDC"/>
    <w:rsid w:val="36FD7EC4"/>
    <w:rsid w:val="38C12B38"/>
    <w:rsid w:val="3B3B8C8C"/>
    <w:rsid w:val="3C5F946D"/>
    <w:rsid w:val="3D5B444C"/>
    <w:rsid w:val="3E9A33DB"/>
    <w:rsid w:val="42BCF3C2"/>
    <w:rsid w:val="4717BC8C"/>
    <w:rsid w:val="478DD95E"/>
    <w:rsid w:val="49E0DCAD"/>
    <w:rsid w:val="4A62048A"/>
    <w:rsid w:val="4B58C521"/>
    <w:rsid w:val="4BE94897"/>
    <w:rsid w:val="4C221238"/>
    <w:rsid w:val="4EC1EDEF"/>
    <w:rsid w:val="4F334D86"/>
    <w:rsid w:val="4F718E8A"/>
    <w:rsid w:val="50AE6C92"/>
    <w:rsid w:val="52174F42"/>
    <w:rsid w:val="52304643"/>
    <w:rsid w:val="5470F829"/>
    <w:rsid w:val="54FD3D86"/>
    <w:rsid w:val="551B37E4"/>
    <w:rsid w:val="58FC6DE1"/>
    <w:rsid w:val="5CE130D8"/>
    <w:rsid w:val="5E06E0A0"/>
    <w:rsid w:val="5F65F537"/>
    <w:rsid w:val="62D349D3"/>
    <w:rsid w:val="63D54E80"/>
    <w:rsid w:val="66653F66"/>
    <w:rsid w:val="66B9F0D5"/>
    <w:rsid w:val="670BF2DD"/>
    <w:rsid w:val="678A0085"/>
    <w:rsid w:val="6790E39D"/>
    <w:rsid w:val="6A959A1E"/>
    <w:rsid w:val="6DE036DC"/>
    <w:rsid w:val="71804322"/>
    <w:rsid w:val="71A27BC4"/>
    <w:rsid w:val="7400F04D"/>
    <w:rsid w:val="74C59E45"/>
    <w:rsid w:val="75314731"/>
    <w:rsid w:val="765B6A11"/>
    <w:rsid w:val="78B183DB"/>
    <w:rsid w:val="7AA7C653"/>
    <w:rsid w:val="7BDDDDB5"/>
    <w:rsid w:val="7E3B39F1"/>
    <w:rsid w:val="7ECC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1FB2E"/>
  <w15:chartTrackingRefBased/>
  <w15:docId w15:val="{9C97708E-616D-4C6F-A990-4A070DD7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52D0"/>
  </w:style>
  <w:style w:type="paragraph" w:styleId="Titolo1">
    <w:name w:val="heading 1"/>
    <w:basedOn w:val="Normale"/>
    <w:next w:val="Normale"/>
    <w:link w:val="Titolo1Carattere"/>
    <w:uiPriority w:val="9"/>
    <w:qFormat/>
    <w:rsid w:val="007F0702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56F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0702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table" w:styleId="Grigliatabella">
    <w:name w:val="Table Grid"/>
    <w:basedOn w:val="Tabellanormale"/>
    <w:uiPriority w:val="39"/>
    <w:rsid w:val="007F07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7F07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0702"/>
    <w:pPr>
      <w:numPr>
        <w:ilvl w:val="1"/>
      </w:numPr>
      <w:spacing w:before="100"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0702"/>
    <w:rPr>
      <w:rFonts w:eastAsiaTheme="minorEastAsia"/>
      <w:color w:val="5A5A5A" w:themeColor="text1" w:themeTint="A5"/>
      <w:spacing w:val="15"/>
    </w:rPr>
  </w:style>
  <w:style w:type="paragraph" w:styleId="Intestazione">
    <w:name w:val="header"/>
    <w:basedOn w:val="Normale"/>
    <w:link w:val="IntestazioneCarattere"/>
    <w:uiPriority w:val="99"/>
    <w:unhideWhenUsed/>
    <w:rsid w:val="007F07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0702"/>
  </w:style>
  <w:style w:type="paragraph" w:styleId="Pidipagina">
    <w:name w:val="footer"/>
    <w:basedOn w:val="Normale"/>
    <w:link w:val="PidipaginaCarattere"/>
    <w:uiPriority w:val="99"/>
    <w:unhideWhenUsed/>
    <w:rsid w:val="007F07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0702"/>
  </w:style>
  <w:style w:type="paragraph" w:customStyle="1" w:styleId="Default">
    <w:name w:val="Default"/>
    <w:qFormat/>
    <w:rsid w:val="00876DE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C6432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33D9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4732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5F486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Paragrafoelenco1">
    <w:name w:val="Paragrafo elenco1"/>
    <w:basedOn w:val="Normale"/>
    <w:qFormat/>
    <w:rsid w:val="00D36E0F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2"/>
      <w:sz w:val="24"/>
      <w:szCs w:val="24"/>
      <w:lang w:eastAsia="zh-CN" w:bidi="it-IT"/>
    </w:rPr>
  </w:style>
  <w:style w:type="paragraph" w:styleId="NormaleWeb">
    <w:name w:val="Normal (Web)"/>
    <w:basedOn w:val="Normale"/>
    <w:uiPriority w:val="99"/>
    <w:unhideWhenUsed/>
    <w:rsid w:val="00CA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A57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A57F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A57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A57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A57F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57FD"/>
    <w:rPr>
      <w:rFonts w:ascii="Segoe UI" w:hAnsi="Segoe UI" w:cs="Segoe UI"/>
      <w:sz w:val="18"/>
      <w:szCs w:val="18"/>
    </w:rPr>
  </w:style>
  <w:style w:type="paragraph" w:customStyle="1" w:styleId="xxxmsonormal">
    <w:name w:val="x_x_xmsonormal"/>
    <w:basedOn w:val="Normale"/>
    <w:rsid w:val="006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e">
    <w:name w:val="Revision"/>
    <w:hidden/>
    <w:uiPriority w:val="99"/>
    <w:semiHidden/>
    <w:rsid w:val="003641AA"/>
    <w:pPr>
      <w:spacing w:after="0" w:line="240" w:lineRule="auto"/>
    </w:pPr>
  </w:style>
  <w:style w:type="paragraph" w:styleId="Sommario1">
    <w:name w:val="toc 1"/>
    <w:basedOn w:val="Normale"/>
    <w:next w:val="Normale"/>
    <w:autoRedefine/>
    <w:uiPriority w:val="39"/>
    <w:unhideWhenUsed/>
    <w:rsid w:val="004D75B4"/>
    <w:pPr>
      <w:tabs>
        <w:tab w:val="right" w:leader="dot" w:pos="9628"/>
      </w:tabs>
      <w:spacing w:after="100"/>
    </w:pPr>
  </w:style>
  <w:style w:type="character" w:customStyle="1" w:styleId="Titolo2Carattere">
    <w:name w:val="Titolo 2 Carattere"/>
    <w:basedOn w:val="Carpredefinitoparagrafo"/>
    <w:link w:val="Titolo2"/>
    <w:uiPriority w:val="9"/>
    <w:rsid w:val="00A56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A56F90"/>
    <w:pPr>
      <w:spacing w:after="100"/>
      <w:ind w:left="22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B318C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3C0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5543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9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4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8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powerbi.com/groups/me/apps/66307543-0313-47ce-946f-9c5a70b4503f/reports/e706176e-64a5-4e36-be41-8a193c6ea36e/ReportSection?ctid=9252ed8b-dffc-401c-86ca-6237da9991fa&amp;experience=power-b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teneo@pec.uninsubria.it" TargetMode="External"/><Relationship Id="rId2" Type="http://schemas.openxmlformats.org/officeDocument/2006/relationships/hyperlink" Target="mailto:pqa@uninsubria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ninsu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E1E86D9EAEB4BA2FA17EEF68C917D" ma:contentTypeVersion="3" ma:contentTypeDescription="Create a new document." ma:contentTypeScope="" ma:versionID="136f02eb1b12ef0e9d20ead077d064fc">
  <xsd:schema xmlns:xsd="http://www.w3.org/2001/XMLSchema" xmlns:xs="http://www.w3.org/2001/XMLSchema" xmlns:p="http://schemas.microsoft.com/office/2006/metadata/properties" xmlns:ns2="2fea2ae4-a055-435e-a006-088bc818ed67" targetNamespace="http://schemas.microsoft.com/office/2006/metadata/properties" ma:root="true" ma:fieldsID="3fdadc1a319fe9efbb6a2237f78a2297" ns2:_="">
    <xsd:import namespace="2fea2ae4-a055-435e-a006-088bc818ed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a2ae4-a055-435e-a006-088bc818e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B889E-D126-43A6-A4C3-AF450C5D588C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fea2ae4-a055-435e-a006-088bc818ed6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F9B9549-EAF2-4DEB-A1B1-DDD1346AB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a2ae4-a055-435e-a006-088bc818e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303A0-C15A-4AB1-B200-F34BD2226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643A06-1AAB-41C0-8904-91E3B206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dell'Insubria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Saggiorato Giovanni</dc:creator>
  <cp:keywords/>
  <dc:description/>
  <cp:lastModifiedBy>Saggiorato Giovanni</cp:lastModifiedBy>
  <cp:revision>3</cp:revision>
  <cp:lastPrinted>2024-07-02T12:22:00Z</cp:lastPrinted>
  <dcterms:created xsi:type="dcterms:W3CDTF">2025-12-11T13:25:00Z</dcterms:created>
  <dcterms:modified xsi:type="dcterms:W3CDTF">2025-12-11T13:27:00Z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0x010100271E1E86D9EAEB4BA2FA17EEF68C917D</vt:lpwstr>
  </property>
</Properties>
</file>