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1EEC" w14:textId="36A280B2" w:rsidR="003D016A" w:rsidRDefault="009D4ACB" w:rsidP="003D016A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F50188">
        <w:rPr>
          <w:rFonts w:ascii="Garamond" w:hAnsi="Garamond"/>
        </w:rPr>
        <w:t xml:space="preserve">del </w:t>
      </w:r>
      <w:r w:rsidR="003D016A" w:rsidRPr="00932FD2">
        <w:rPr>
          <w:rFonts w:ascii="Garamond" w:hAnsi="Garamond"/>
        </w:rPr>
        <w:t>03 marzo 2025, rep. n. 54</w:t>
      </w:r>
    </w:p>
    <w:p w14:paraId="406B6D55" w14:textId="1FCB1F4D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A09" w14:textId="77777777" w:rsidR="00A610B8" w:rsidRDefault="00A610B8">
      <w:r>
        <w:separator/>
      </w:r>
    </w:p>
  </w:endnote>
  <w:endnote w:type="continuationSeparator" w:id="0">
    <w:p w14:paraId="78B48184" w14:textId="77777777" w:rsidR="00A610B8" w:rsidRDefault="00A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1C2" w14:textId="77777777" w:rsidR="00A610B8" w:rsidRDefault="00A610B8">
      <w:r>
        <w:separator/>
      </w:r>
    </w:p>
  </w:footnote>
  <w:footnote w:type="continuationSeparator" w:id="0">
    <w:p w14:paraId="115443B5" w14:textId="77777777" w:rsidR="00A610B8" w:rsidRDefault="00A6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A6363"/>
    <w:rsid w:val="003D016A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0388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F46EF-DF52-42C6-8B27-DE1A35DA8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14</cp:revision>
  <cp:lastPrinted>2017-07-21T08:58:00Z</cp:lastPrinted>
  <dcterms:created xsi:type="dcterms:W3CDTF">2024-03-07T14:37:00Z</dcterms:created>
  <dcterms:modified xsi:type="dcterms:W3CDTF">2025-03-03T12:43:00Z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