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616249">
        <w:rPr>
          <w:rFonts w:ascii="Garamond" w:hAnsi="Garamond" w:cs="Arial"/>
          <w:b/>
          <w:sz w:val="24"/>
          <w:szCs w:val="24"/>
        </w:rPr>
        <w:t>Codice DiSAT2024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CA5D13">
        <w:rPr>
          <w:rFonts w:ascii="Garamond" w:hAnsi="Garamond" w:cs="Arial"/>
          <w:b/>
          <w:sz w:val="24"/>
          <w:szCs w:val="24"/>
        </w:rPr>
        <w:t>5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CA5D13" w:rsidRPr="00CA5D13">
        <w:rPr>
          <w:rFonts w:ascii="Garamond" w:hAnsi="Garamond" w:cs="Arial"/>
          <w:b/>
          <w:sz w:val="22"/>
          <w:szCs w:val="22"/>
        </w:rPr>
        <w:t>Passive tracers in confined flocking matter</w:t>
      </w:r>
      <w:bookmarkStart w:id="0" w:name="_GoBack"/>
      <w:bookmarkEnd w:id="0"/>
      <w:r w:rsidR="00616249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132384" w:rsidRDefault="00132384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lastRenderedPageBreak/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2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3291"/>
    <w:rsid w:val="00CA5D13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5CA3458E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3C61-C4A0-4821-A041-1717BDB7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2</cp:revision>
  <cp:lastPrinted>2012-07-24T13:01:00Z</cp:lastPrinted>
  <dcterms:created xsi:type="dcterms:W3CDTF">2024-08-27T12:35:00Z</dcterms:created>
  <dcterms:modified xsi:type="dcterms:W3CDTF">2024-08-27T12:35:00Z</dcterms:modified>
</cp:coreProperties>
</file>