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1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>
        <w:rPr>
          <w:rFonts w:ascii="Verdana" w:hAnsi="Verdana" w:cs="Tahoma"/>
        </w:rPr>
        <w:t xml:space="preserve">per </w:t>
      </w:r>
      <w:r w:rsidR="00A834ED" w:rsidRPr="0058415C">
        <w:rPr>
          <w:rFonts w:ascii="Verdana" w:hAnsi="Verdana" w:cs="Calibri,Bold"/>
          <w:b/>
          <w:bCs/>
        </w:rPr>
        <w:t xml:space="preserve">la </w:t>
      </w:r>
      <w:r w:rsidR="007356AB">
        <w:rPr>
          <w:rFonts w:ascii="Verdana" w:hAnsi="Verdana" w:cs="Calibri,Bold"/>
          <w:b/>
          <w:bCs/>
        </w:rPr>
        <w:t>g</w:t>
      </w:r>
      <w:r w:rsidR="007356AB" w:rsidRPr="007356AB">
        <w:rPr>
          <w:rFonts w:ascii="Verdana" w:hAnsi="Verdana" w:cs="Calibri,Bold"/>
          <w:b/>
          <w:bCs/>
        </w:rPr>
        <w:t>estione analitica e statistica degli studi condotti presso il Centro di Ricerca sulle Malattie Tromboemboliche e le Terapie Antitrombotiche e l’attività di data manager in ambito ostetrico, neonatologico e pediatrico presso la Neonatologia pediatrica dell’Ospedale Del Ponte di Varese</w:t>
      </w:r>
      <w:bookmarkStart w:id="0" w:name="_GoBack"/>
      <w:bookmarkEnd w:id="0"/>
      <w:r w:rsidR="00DB2AC6">
        <w:rPr>
          <w:rFonts w:ascii="Verdana" w:hAnsi="Verdana"/>
          <w:iCs/>
        </w:rPr>
        <w:t>.</w:t>
      </w:r>
    </w:p>
    <w:p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51651584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251652608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CF1BA7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251653632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CF1BA7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251661824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CF1BA7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CF1BA7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251664896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F1BA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25165875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CF1BA7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251659776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CF1BA7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251660800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9B2390" w:rsidRPr="009515B8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A7" w:rsidRDefault="00CF1BA7">
      <w:r>
        <w:separator/>
      </w:r>
    </w:p>
  </w:endnote>
  <w:endnote w:type="continuationSeparator" w:id="0">
    <w:p w:rsidR="00CF1BA7" w:rsidRDefault="00C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6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A7" w:rsidRDefault="00CF1BA7">
      <w:r>
        <w:separator/>
      </w:r>
    </w:p>
  </w:footnote>
  <w:footnote w:type="continuationSeparator" w:id="0">
    <w:p w:rsidR="00CF1BA7" w:rsidRDefault="00CF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128A6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356AB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B1E00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1BA7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6CADA1-79D6-4392-8DE6-C8BF2E2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Domenico Bruni</cp:lastModifiedBy>
  <cp:revision>6</cp:revision>
  <cp:lastPrinted>2007-04-11T12:44:00Z</cp:lastPrinted>
  <dcterms:created xsi:type="dcterms:W3CDTF">2020-04-27T10:41:00Z</dcterms:created>
  <dcterms:modified xsi:type="dcterms:W3CDTF">2023-05-19T11:51:00Z</dcterms:modified>
</cp:coreProperties>
</file>