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5C8F" w14:textId="77777777" w:rsidR="002F6508" w:rsidRDefault="002F6508" w:rsidP="002F6508">
      <w:pPr>
        <w:tabs>
          <w:tab w:val="left" w:pos="1418"/>
          <w:tab w:val="right" w:pos="9639"/>
        </w:tabs>
        <w:autoSpaceDE w:val="0"/>
        <w:autoSpaceDN w:val="0"/>
        <w:adjustRightInd w:val="0"/>
        <w:jc w:val="both"/>
        <w:rPr>
          <w:rFonts w:cs="Calibri"/>
          <w:sz w:val="24"/>
          <w:szCs w:val="24"/>
        </w:rPr>
      </w:pPr>
    </w:p>
    <w:p w14:paraId="29059020" w14:textId="77777777" w:rsidR="00EE7424" w:rsidRPr="00C12F72" w:rsidRDefault="005A4C65" w:rsidP="00C12F72">
      <w:pPr>
        <w:tabs>
          <w:tab w:val="left" w:pos="1418"/>
          <w:tab w:val="right" w:pos="9639"/>
        </w:tabs>
        <w:autoSpaceDE w:val="0"/>
        <w:autoSpaceDN w:val="0"/>
        <w:adjustRightInd w:val="0"/>
        <w:jc w:val="both"/>
        <w:rPr>
          <w:b/>
          <w:bCs/>
          <w:sz w:val="24"/>
          <w:szCs w:val="24"/>
        </w:rPr>
      </w:pPr>
      <w:r w:rsidRPr="005A4C65">
        <w:rPr>
          <w:rFonts w:cs="Calibri"/>
          <w:bCs/>
          <w:sz w:val="24"/>
          <w:szCs w:val="24"/>
        </w:rPr>
        <w:t>Il sottoscritto</w:t>
      </w:r>
      <w:r w:rsidRPr="005A4C65">
        <w:rPr>
          <w:rFonts w:cs="Calibri"/>
          <w:bCs/>
          <w:sz w:val="24"/>
          <w:szCs w:val="24"/>
        </w:rPr>
        <w:tab/>
      </w:r>
      <w:sdt>
        <w:sdtPr>
          <w:rPr>
            <w:rStyle w:val="Enfasigrassetto"/>
            <w:sz w:val="24"/>
            <w:szCs w:val="24"/>
          </w:rPr>
          <w:alias w:val="Cognome e nome del firmatario"/>
          <w:tag w:val="Cognome e nome del firmatario"/>
          <w:id w:val="-1529026262"/>
          <w:placeholder>
            <w:docPart w:val="FCDDA4B00D4D47CFBA13A9D0DBAD8CC9"/>
          </w:placeholder>
          <w:showingPlcHdr/>
          <w:text w:multiLine="1"/>
        </w:sdtPr>
        <w:sdtEndPr>
          <w:rPr>
            <w:rStyle w:val="Carpredefinitoparagrafo"/>
            <w:rFonts w:cs="Calibri"/>
            <w:b w:val="0"/>
            <w:bCs w:val="0"/>
          </w:rPr>
        </w:sdtEndPr>
        <w:sdtContent>
          <w:r w:rsidRPr="005A4C65">
            <w:rPr>
              <w:bCs/>
              <w:color w:val="808080" w:themeColor="background1" w:themeShade="80"/>
              <w:sz w:val="24"/>
              <w:szCs w:val="24"/>
            </w:rPr>
            <w:t>_______________________________________</w:t>
          </w:r>
        </w:sdtContent>
      </w:sdt>
      <w:r w:rsidRPr="005A4C65">
        <w:rPr>
          <w:rFonts w:cs="Calibri"/>
          <w:sz w:val="24"/>
          <w:szCs w:val="24"/>
        </w:rPr>
        <w:t xml:space="preserve">   </w:t>
      </w:r>
      <w:r w:rsidRPr="005A4C65">
        <w:rPr>
          <w:rStyle w:val="Rimandonotaapidipagina"/>
          <w:b/>
          <w:bCs/>
          <w:sz w:val="24"/>
          <w:szCs w:val="24"/>
        </w:rPr>
        <w:footnoteReference w:id="1"/>
      </w:r>
    </w:p>
    <w:p w14:paraId="5576DB9D" w14:textId="77777777" w:rsidR="00C12F72" w:rsidRPr="0068136E" w:rsidRDefault="00C12F72" w:rsidP="00C12F72">
      <w:pPr>
        <w:tabs>
          <w:tab w:val="left" w:pos="1418"/>
        </w:tabs>
        <w:autoSpaceDE w:val="0"/>
        <w:autoSpaceDN w:val="0"/>
        <w:adjustRightInd w:val="0"/>
        <w:jc w:val="both"/>
        <w:rPr>
          <w:rFonts w:cs="Calibri"/>
          <w:bCs/>
          <w:sz w:val="24"/>
          <w:szCs w:val="24"/>
        </w:rPr>
      </w:pPr>
      <w:r w:rsidRPr="0068136E">
        <w:rPr>
          <w:rFonts w:cs="Calibri"/>
          <w:sz w:val="24"/>
          <w:szCs w:val="24"/>
        </w:rPr>
        <w:t>in qualità di</w:t>
      </w:r>
      <w:r w:rsidRPr="0068136E">
        <w:rPr>
          <w:rFonts w:cs="Calibri"/>
          <w:sz w:val="24"/>
          <w:szCs w:val="24"/>
        </w:rPr>
        <w:tab/>
      </w:r>
      <w:sdt>
        <w:sdtPr>
          <w:rPr>
            <w:b/>
            <w:bCs/>
            <w:sz w:val="24"/>
            <w:szCs w:val="24"/>
          </w:rPr>
          <w:alias w:val="Selezionare la carica del firmatario"/>
          <w:tag w:val="Carica del firmatario"/>
          <w:id w:val="-1559933771"/>
          <w:placeholder>
            <w:docPart w:val="20D6D41C5990489DB13BD2CE86E2510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Pr="0068136E">
            <w:rPr>
              <w:color w:val="808080"/>
              <w:sz w:val="24"/>
              <w:szCs w:val="24"/>
            </w:rPr>
            <w:t>_______________________________________</w:t>
          </w:r>
        </w:sdtContent>
      </w:sdt>
    </w:p>
    <w:p w14:paraId="4BD3F485" w14:textId="77777777" w:rsidR="002F6508" w:rsidRDefault="00C12F72" w:rsidP="00C12F72">
      <w:pPr>
        <w:tabs>
          <w:tab w:val="left" w:pos="1418"/>
          <w:tab w:val="right" w:pos="9639"/>
        </w:tabs>
        <w:autoSpaceDE w:val="0"/>
        <w:autoSpaceDN w:val="0"/>
        <w:adjustRightInd w:val="0"/>
        <w:jc w:val="both"/>
        <w:rPr>
          <w:b/>
          <w:bCs/>
          <w:sz w:val="24"/>
          <w:szCs w:val="24"/>
        </w:rPr>
      </w:pPr>
      <w:r w:rsidRPr="0068136E">
        <w:rPr>
          <w:rFonts w:cs="Calibri"/>
          <w:sz w:val="24"/>
          <w:szCs w:val="24"/>
        </w:rPr>
        <w:t>dell’impresa</w:t>
      </w:r>
      <w:r>
        <w:rPr>
          <w:rFonts w:cs="Calibri"/>
          <w:sz w:val="24"/>
          <w:szCs w:val="24"/>
        </w:rPr>
        <w:tab/>
      </w:r>
      <w:sdt>
        <w:sdtPr>
          <w:rPr>
            <w:b/>
            <w:bCs/>
            <w:sz w:val="24"/>
            <w:szCs w:val="24"/>
          </w:rPr>
          <w:alias w:val="Inserire la denominazione completa dell'impresa"/>
          <w:tag w:val="Denominazione dell'impresa"/>
          <w:id w:val="-1428725616"/>
          <w:placeholder>
            <w:docPart w:val="331EB4224F6F4572B9D359462B36004A"/>
          </w:placeholder>
          <w:showingPlcHdr/>
          <w:text w:multiLine="1"/>
        </w:sdtPr>
        <w:sdtEndPr>
          <w:rPr>
            <w:rFonts w:cs="Calibri"/>
            <w:b w:val="0"/>
            <w:bCs w:val="0"/>
          </w:rPr>
        </w:sdtEndPr>
        <w:sdtContent>
          <w:r w:rsidRPr="0068136E">
            <w:rPr>
              <w:color w:val="808080"/>
              <w:sz w:val="24"/>
              <w:szCs w:val="24"/>
            </w:rPr>
            <w:t>_______________________________________</w:t>
          </w:r>
        </w:sdtContent>
      </w:sdt>
    </w:p>
    <w:p w14:paraId="1D586E08" w14:textId="77777777" w:rsidR="00C12F72" w:rsidRDefault="00C12F72" w:rsidP="00C12F72">
      <w:pPr>
        <w:autoSpaceDE w:val="0"/>
        <w:autoSpaceDN w:val="0"/>
        <w:adjustRightInd w:val="0"/>
        <w:jc w:val="both"/>
        <w:rPr>
          <w:rFonts w:cs="Calibri"/>
          <w:sz w:val="24"/>
          <w:szCs w:val="24"/>
        </w:rPr>
      </w:pPr>
    </w:p>
    <w:p w14:paraId="6481E8F8" w14:textId="2D8B7BC9" w:rsidR="00852644" w:rsidRDefault="00CC3C51" w:rsidP="001963DD">
      <w:pPr>
        <w:autoSpaceDE w:val="0"/>
        <w:autoSpaceDN w:val="0"/>
        <w:adjustRightInd w:val="0"/>
        <w:jc w:val="center"/>
        <w:rPr>
          <w:rFonts w:cs="Calibri"/>
          <w:b/>
          <w:sz w:val="24"/>
          <w:szCs w:val="24"/>
        </w:rPr>
      </w:pPr>
      <w:r>
        <w:rPr>
          <w:rFonts w:cs="Calibri"/>
          <w:b/>
          <w:sz w:val="24"/>
          <w:szCs w:val="24"/>
        </w:rPr>
        <w:t>OFFRE</w:t>
      </w:r>
    </w:p>
    <w:p w14:paraId="5B18A84F" w14:textId="5BFDB3D1" w:rsidR="00A0478B" w:rsidRDefault="00A0478B" w:rsidP="001963DD">
      <w:pPr>
        <w:autoSpaceDE w:val="0"/>
        <w:autoSpaceDN w:val="0"/>
        <w:adjustRightInd w:val="0"/>
        <w:jc w:val="center"/>
        <w:rPr>
          <w:rFonts w:cs="Calibri"/>
          <w:b/>
          <w:sz w:val="24"/>
          <w:szCs w:val="24"/>
        </w:rPr>
      </w:pPr>
    </w:p>
    <w:tbl>
      <w:tblPr>
        <w:tblStyle w:val="Grigliatabella"/>
        <w:tblW w:w="0" w:type="auto"/>
        <w:tblLook w:val="04A0" w:firstRow="1" w:lastRow="0" w:firstColumn="1" w:lastColumn="0" w:noHBand="0" w:noVBand="1"/>
      </w:tblPr>
      <w:tblGrid>
        <w:gridCol w:w="9628"/>
      </w:tblGrid>
      <w:tr w:rsidR="00A0478B" w14:paraId="0EA047FD" w14:textId="77777777" w:rsidTr="00A0478B">
        <w:trPr>
          <w:trHeight w:val="500"/>
        </w:trPr>
        <w:tc>
          <w:tcPr>
            <w:tcW w:w="9628" w:type="dxa"/>
            <w:vAlign w:val="center"/>
          </w:tcPr>
          <w:p w14:paraId="3125B512" w14:textId="7D826236" w:rsidR="00A0478B" w:rsidRPr="00A0478B" w:rsidRDefault="00A0478B" w:rsidP="00A352AC">
            <w:pPr>
              <w:pStyle w:val="Paragrafoelenco"/>
              <w:numPr>
                <w:ilvl w:val="0"/>
                <w:numId w:val="2"/>
              </w:numPr>
              <w:autoSpaceDE w:val="0"/>
              <w:autoSpaceDN w:val="0"/>
              <w:adjustRightInd w:val="0"/>
              <w:rPr>
                <w:rFonts w:cs="Calibri"/>
                <w:b/>
                <w:sz w:val="28"/>
                <w:szCs w:val="28"/>
              </w:rPr>
            </w:pPr>
            <w:r w:rsidRPr="00A0478B">
              <w:rPr>
                <w:rFonts w:cs="Calibri"/>
                <w:b/>
                <w:sz w:val="28"/>
                <w:szCs w:val="28"/>
              </w:rPr>
              <w:t>Termini di pagamento agli esercizi convenzionati (</w:t>
            </w:r>
            <w:proofErr w:type="spellStart"/>
            <w:r w:rsidRPr="00A0478B">
              <w:rPr>
                <w:rFonts w:cs="Calibri"/>
                <w:b/>
                <w:i/>
                <w:sz w:val="28"/>
                <w:szCs w:val="28"/>
              </w:rPr>
              <w:t>max</w:t>
            </w:r>
            <w:proofErr w:type="spellEnd"/>
            <w:r w:rsidRPr="00A0478B">
              <w:rPr>
                <w:rFonts w:cs="Calibri"/>
                <w:b/>
                <w:i/>
                <w:sz w:val="28"/>
                <w:szCs w:val="28"/>
              </w:rPr>
              <w:t xml:space="preserve"> 10 punti</w:t>
            </w:r>
            <w:r w:rsidRPr="00A0478B">
              <w:rPr>
                <w:rFonts w:cs="Calibri"/>
                <w:b/>
                <w:sz w:val="28"/>
                <w:szCs w:val="28"/>
              </w:rPr>
              <w:t>)</w:t>
            </w:r>
          </w:p>
        </w:tc>
      </w:tr>
    </w:tbl>
    <w:p w14:paraId="2EE83FF4" w14:textId="7193FE2B" w:rsidR="00A0478B" w:rsidRDefault="00A0478B" w:rsidP="001963DD">
      <w:pPr>
        <w:autoSpaceDE w:val="0"/>
        <w:autoSpaceDN w:val="0"/>
        <w:adjustRightInd w:val="0"/>
        <w:jc w:val="center"/>
        <w:rPr>
          <w:rFonts w:cs="Calibri"/>
          <w:b/>
          <w:sz w:val="24"/>
          <w:szCs w:val="24"/>
        </w:rPr>
      </w:pPr>
    </w:p>
    <w:p w14:paraId="2CE3F84E" w14:textId="77777777" w:rsidR="00100C63" w:rsidRDefault="00100C63" w:rsidP="00100C63">
      <w:pPr>
        <w:autoSpaceDE w:val="0"/>
        <w:autoSpaceDN w:val="0"/>
        <w:adjustRightInd w:val="0"/>
        <w:jc w:val="both"/>
        <w:rPr>
          <w:rFonts w:eastAsiaTheme="minorHAnsi" w:cs="Garamond"/>
          <w:b/>
          <w:i/>
          <w:color w:val="000000"/>
        </w:rPr>
      </w:pPr>
      <w:r w:rsidRPr="00100C63">
        <w:rPr>
          <w:rFonts w:eastAsiaTheme="minorHAnsi" w:cs="Garamond"/>
          <w:i/>
          <w:color w:val="000000"/>
        </w:rPr>
        <w:t xml:space="preserve">Il termine di pagamento previsto dalle imprese concorrenti non potrà essere superiore a 60 giorni dal ricevimento della fattura da parte degli esercenti convenzionati. </w:t>
      </w:r>
      <w:r w:rsidRPr="00100C63">
        <w:rPr>
          <w:rFonts w:eastAsiaTheme="minorHAnsi" w:cs="Garamond"/>
          <w:b/>
          <w:i/>
          <w:color w:val="000000"/>
        </w:rPr>
        <w:t>Le offerte contenenti un termine di pagamento superiore a 60 giorni saranno escluse.</w:t>
      </w:r>
    </w:p>
    <w:p w14:paraId="558AA863" w14:textId="436AC60A" w:rsidR="00996F24" w:rsidRDefault="00996F24" w:rsidP="001963DD">
      <w:pPr>
        <w:autoSpaceDE w:val="0"/>
        <w:autoSpaceDN w:val="0"/>
        <w:adjustRightInd w:val="0"/>
        <w:jc w:val="center"/>
        <w:rPr>
          <w:rFonts w:cs="Calibri"/>
          <w:b/>
          <w:sz w:val="24"/>
          <w:szCs w:val="24"/>
        </w:rPr>
      </w:pPr>
    </w:p>
    <w:p w14:paraId="723C52EF" w14:textId="22153D33" w:rsidR="00996F24" w:rsidRDefault="00996F24" w:rsidP="00A352AC">
      <w:pPr>
        <w:pStyle w:val="Paragrafoelenco"/>
        <w:numPr>
          <w:ilvl w:val="0"/>
          <w:numId w:val="3"/>
        </w:numPr>
        <w:autoSpaceDE w:val="0"/>
        <w:autoSpaceDN w:val="0"/>
        <w:adjustRightInd w:val="0"/>
        <w:ind w:left="567" w:firstLine="0"/>
        <w:rPr>
          <w:rFonts w:cs="Calibri"/>
          <w:sz w:val="24"/>
          <w:szCs w:val="24"/>
        </w:rPr>
      </w:pPr>
      <w:r w:rsidRPr="00996F24">
        <w:rPr>
          <w:rFonts w:cs="Calibri"/>
          <w:sz w:val="24"/>
          <w:szCs w:val="24"/>
        </w:rPr>
        <w:t xml:space="preserve">n.  </w:t>
      </w:r>
      <w:r w:rsidR="004316BF">
        <w:rPr>
          <w:rFonts w:cs="Calibri"/>
          <w:sz w:val="24"/>
          <w:szCs w:val="24"/>
        </w:rPr>
        <w:t>_______</w:t>
      </w:r>
      <w:r w:rsidRPr="00996F24">
        <w:rPr>
          <w:rFonts w:cs="Calibri"/>
          <w:sz w:val="24"/>
          <w:szCs w:val="24"/>
        </w:rPr>
        <w:t xml:space="preserve"> giorni dal ricevimento della fattura da parte degli esercenti convenzionati</w:t>
      </w:r>
    </w:p>
    <w:p w14:paraId="62D508BC" w14:textId="77777777" w:rsidR="00996F24" w:rsidRPr="00996F24" w:rsidRDefault="00996F24" w:rsidP="00996F24">
      <w:pPr>
        <w:pStyle w:val="Paragrafoelenco"/>
        <w:autoSpaceDE w:val="0"/>
        <w:autoSpaceDN w:val="0"/>
        <w:adjustRightInd w:val="0"/>
        <w:ind w:left="567"/>
        <w:rPr>
          <w:rFonts w:cs="Calibri"/>
          <w:sz w:val="24"/>
          <w:szCs w:val="24"/>
        </w:rPr>
      </w:pPr>
    </w:p>
    <w:p w14:paraId="0CF00C74" w14:textId="47C05191" w:rsidR="00100C63" w:rsidRPr="00100C63" w:rsidRDefault="00100C63" w:rsidP="00100C63">
      <w:pPr>
        <w:autoSpaceDE w:val="0"/>
        <w:autoSpaceDN w:val="0"/>
        <w:adjustRightInd w:val="0"/>
        <w:jc w:val="both"/>
        <w:rPr>
          <w:rFonts w:cs="Calibri"/>
          <w:b/>
          <w:i/>
        </w:rPr>
      </w:pPr>
    </w:p>
    <w:tbl>
      <w:tblPr>
        <w:tblStyle w:val="Grigliatabella"/>
        <w:tblW w:w="0" w:type="auto"/>
        <w:jc w:val="center"/>
        <w:tblLook w:val="04A0" w:firstRow="1" w:lastRow="0" w:firstColumn="1" w:lastColumn="0" w:noHBand="0" w:noVBand="1"/>
      </w:tblPr>
      <w:tblGrid>
        <w:gridCol w:w="9628"/>
      </w:tblGrid>
      <w:tr w:rsidR="00A0478B" w14:paraId="580A847F" w14:textId="77777777" w:rsidTr="00A0478B">
        <w:trPr>
          <w:trHeight w:val="540"/>
          <w:jc w:val="center"/>
        </w:trPr>
        <w:tc>
          <w:tcPr>
            <w:tcW w:w="9628" w:type="dxa"/>
            <w:vAlign w:val="center"/>
          </w:tcPr>
          <w:p w14:paraId="31A668AD" w14:textId="0EFFBEFE" w:rsidR="00A0478B" w:rsidRPr="00A0478B" w:rsidRDefault="00A0478B" w:rsidP="00A352AC">
            <w:pPr>
              <w:pStyle w:val="Paragrafoelenco"/>
              <w:numPr>
                <w:ilvl w:val="0"/>
                <w:numId w:val="2"/>
              </w:numPr>
              <w:autoSpaceDE w:val="0"/>
              <w:autoSpaceDN w:val="0"/>
              <w:adjustRightInd w:val="0"/>
              <w:jc w:val="both"/>
              <w:rPr>
                <w:rFonts w:eastAsiaTheme="minorHAnsi"/>
                <w:b/>
                <w:sz w:val="28"/>
                <w:szCs w:val="28"/>
              </w:rPr>
            </w:pPr>
            <w:r w:rsidRPr="00A0478B">
              <w:rPr>
                <w:rFonts w:eastAsiaTheme="minorHAnsi"/>
                <w:b/>
                <w:sz w:val="28"/>
                <w:szCs w:val="28"/>
              </w:rPr>
              <w:t>Modalità di gestione del servizio tramite Carta Ateneo+ (</w:t>
            </w:r>
            <w:proofErr w:type="spellStart"/>
            <w:r w:rsidRPr="00A0478B">
              <w:rPr>
                <w:rFonts w:eastAsiaTheme="minorHAnsi"/>
                <w:b/>
                <w:i/>
                <w:sz w:val="28"/>
                <w:szCs w:val="28"/>
              </w:rPr>
              <w:t>max</w:t>
            </w:r>
            <w:proofErr w:type="spellEnd"/>
            <w:r w:rsidRPr="00A0478B">
              <w:rPr>
                <w:rFonts w:eastAsiaTheme="minorHAnsi"/>
                <w:b/>
                <w:i/>
                <w:sz w:val="28"/>
                <w:szCs w:val="28"/>
              </w:rPr>
              <w:t xml:space="preserve"> 7 punti</w:t>
            </w:r>
            <w:r w:rsidRPr="00A0478B">
              <w:rPr>
                <w:rFonts w:eastAsiaTheme="minorHAnsi"/>
                <w:b/>
                <w:sz w:val="28"/>
                <w:szCs w:val="28"/>
              </w:rPr>
              <w:t>)</w:t>
            </w:r>
          </w:p>
        </w:tc>
      </w:tr>
    </w:tbl>
    <w:p w14:paraId="0F32687B" w14:textId="77777777" w:rsidR="00A0478B" w:rsidRDefault="00A0478B" w:rsidP="000E5EF1">
      <w:pPr>
        <w:autoSpaceDE w:val="0"/>
        <w:autoSpaceDN w:val="0"/>
        <w:adjustRightInd w:val="0"/>
        <w:jc w:val="both"/>
        <w:rPr>
          <w:rFonts w:eastAsiaTheme="minorHAnsi"/>
          <w:i/>
        </w:rPr>
      </w:pPr>
    </w:p>
    <w:p w14:paraId="4B919163" w14:textId="7CB036C7" w:rsidR="002546B4" w:rsidRPr="00361712" w:rsidRDefault="002546B4" w:rsidP="000E5EF1">
      <w:pPr>
        <w:autoSpaceDE w:val="0"/>
        <w:autoSpaceDN w:val="0"/>
        <w:adjustRightInd w:val="0"/>
        <w:jc w:val="both"/>
        <w:rPr>
          <w:rFonts w:eastAsiaTheme="minorHAnsi"/>
          <w:i/>
        </w:rPr>
      </w:pPr>
      <w:r w:rsidRPr="00361712">
        <w:rPr>
          <w:rFonts w:eastAsiaTheme="minorHAnsi"/>
          <w:i/>
        </w:rPr>
        <w:t>Il Fornitore dovrà descrivere le modalità tecniche adottate per fornire il servizio tramite la Carta Ateneo +: dovranno essere specificate le modalità utilizzate per identificare l’utente, i dati che saranno letti o scambiati con la tessera, eventuali applicativi da installare sulla tessera, lo schema dei flussi di comunicazione tra la</w:t>
      </w:r>
      <w:r w:rsidR="000E5EF1">
        <w:rPr>
          <w:rFonts w:eastAsiaTheme="minorHAnsi"/>
          <w:i/>
        </w:rPr>
        <w:t xml:space="preserve"> </w:t>
      </w:r>
      <w:r w:rsidRPr="00361712">
        <w:rPr>
          <w:rFonts w:eastAsiaTheme="minorHAnsi"/>
          <w:i/>
        </w:rPr>
        <w:t>tessera, il POS dell’esercente e i server del Fornitore.</w:t>
      </w:r>
    </w:p>
    <w:p w14:paraId="7C45638E" w14:textId="237B1453" w:rsidR="00361712" w:rsidRPr="00361712" w:rsidRDefault="00361712" w:rsidP="000E5EF1">
      <w:pPr>
        <w:autoSpaceDE w:val="0"/>
        <w:autoSpaceDN w:val="0"/>
        <w:adjustRightInd w:val="0"/>
        <w:jc w:val="both"/>
        <w:rPr>
          <w:rFonts w:eastAsiaTheme="minorHAnsi"/>
          <w:i/>
        </w:rPr>
      </w:pPr>
      <w:r w:rsidRPr="00361712">
        <w:rPr>
          <w:rFonts w:eastAsiaTheme="minorHAnsi"/>
          <w:i/>
        </w:rPr>
        <w:t>Saranno valutate positivamente proposte che descrivano in modo chiaro ed esaustivo le modalità tecnologiche adottate per garantire la sicurezza, la tempestività, la</w:t>
      </w:r>
      <w:r>
        <w:rPr>
          <w:rFonts w:eastAsiaTheme="minorHAnsi"/>
          <w:i/>
        </w:rPr>
        <w:t xml:space="preserve"> </w:t>
      </w:r>
      <w:r w:rsidRPr="00361712">
        <w:rPr>
          <w:rFonts w:eastAsiaTheme="minorHAnsi"/>
          <w:i/>
        </w:rPr>
        <w:t>continuità e l’affidabilità del servizio gestito tramite la Carta Ateneo+.</w:t>
      </w:r>
    </w:p>
    <w:p w14:paraId="0A9D44CA" w14:textId="64209EA7" w:rsidR="00361712" w:rsidRDefault="00361712" w:rsidP="000E5EF1">
      <w:pPr>
        <w:autoSpaceDE w:val="0"/>
        <w:autoSpaceDN w:val="0"/>
        <w:adjustRightInd w:val="0"/>
        <w:jc w:val="both"/>
        <w:rPr>
          <w:rFonts w:eastAsiaTheme="minorHAnsi"/>
          <w:i/>
        </w:rPr>
      </w:pPr>
      <w:r w:rsidRPr="00361712">
        <w:rPr>
          <w:rFonts w:eastAsiaTheme="minorHAnsi"/>
          <w:i/>
        </w:rPr>
        <w:t>Non saranno considerate proposte che comportino ulteriori costi o impegni organizzativi per l’Università dell’Insubria.</w:t>
      </w:r>
    </w:p>
    <w:p w14:paraId="5273623B" w14:textId="2F8C4B0D" w:rsidR="00A43137" w:rsidRDefault="00A43137" w:rsidP="000E5EF1">
      <w:pPr>
        <w:autoSpaceDE w:val="0"/>
        <w:autoSpaceDN w:val="0"/>
        <w:adjustRightInd w:val="0"/>
        <w:jc w:val="both"/>
        <w:rPr>
          <w:rFonts w:eastAsiaTheme="minorHAnsi"/>
          <w:i/>
        </w:rPr>
      </w:pPr>
    </w:p>
    <w:tbl>
      <w:tblPr>
        <w:tblStyle w:val="Grigliatabella"/>
        <w:tblW w:w="0" w:type="auto"/>
        <w:tblLook w:val="04A0" w:firstRow="1" w:lastRow="0" w:firstColumn="1" w:lastColumn="0" w:noHBand="0" w:noVBand="1"/>
      </w:tblPr>
      <w:tblGrid>
        <w:gridCol w:w="9628"/>
      </w:tblGrid>
      <w:tr w:rsidR="00A43137" w14:paraId="4CF8A1E3" w14:textId="77777777" w:rsidTr="00A43137">
        <w:tc>
          <w:tcPr>
            <w:tcW w:w="9628" w:type="dxa"/>
          </w:tcPr>
          <w:p w14:paraId="0C7A18C5" w14:textId="77777777" w:rsidR="00A43137" w:rsidRDefault="00A43137" w:rsidP="000E5EF1">
            <w:pPr>
              <w:autoSpaceDE w:val="0"/>
              <w:autoSpaceDN w:val="0"/>
              <w:adjustRightInd w:val="0"/>
              <w:jc w:val="both"/>
              <w:rPr>
                <w:rFonts w:eastAsiaTheme="minorHAnsi"/>
                <w:i/>
              </w:rPr>
            </w:pPr>
          </w:p>
          <w:p w14:paraId="17F3E7B4" w14:textId="77777777" w:rsidR="00A43137" w:rsidRDefault="00A43137" w:rsidP="000E5EF1">
            <w:pPr>
              <w:autoSpaceDE w:val="0"/>
              <w:autoSpaceDN w:val="0"/>
              <w:adjustRightInd w:val="0"/>
              <w:jc w:val="both"/>
              <w:rPr>
                <w:rFonts w:eastAsiaTheme="minorHAnsi"/>
                <w:i/>
              </w:rPr>
            </w:pPr>
          </w:p>
          <w:p w14:paraId="14BDB63D" w14:textId="77777777" w:rsidR="00A43137" w:rsidRDefault="00A43137" w:rsidP="000E5EF1">
            <w:pPr>
              <w:autoSpaceDE w:val="0"/>
              <w:autoSpaceDN w:val="0"/>
              <w:adjustRightInd w:val="0"/>
              <w:jc w:val="both"/>
              <w:rPr>
                <w:rFonts w:eastAsiaTheme="minorHAnsi"/>
                <w:i/>
              </w:rPr>
            </w:pPr>
          </w:p>
          <w:p w14:paraId="52B7D23C" w14:textId="77777777" w:rsidR="00A43137" w:rsidRDefault="00A43137" w:rsidP="000E5EF1">
            <w:pPr>
              <w:autoSpaceDE w:val="0"/>
              <w:autoSpaceDN w:val="0"/>
              <w:adjustRightInd w:val="0"/>
              <w:jc w:val="both"/>
              <w:rPr>
                <w:rFonts w:eastAsiaTheme="minorHAnsi"/>
                <w:i/>
              </w:rPr>
            </w:pPr>
          </w:p>
          <w:p w14:paraId="05B2A385" w14:textId="77777777" w:rsidR="00A43137" w:rsidRDefault="00A43137" w:rsidP="000E5EF1">
            <w:pPr>
              <w:autoSpaceDE w:val="0"/>
              <w:autoSpaceDN w:val="0"/>
              <w:adjustRightInd w:val="0"/>
              <w:jc w:val="both"/>
              <w:rPr>
                <w:rFonts w:eastAsiaTheme="minorHAnsi"/>
                <w:i/>
              </w:rPr>
            </w:pPr>
          </w:p>
          <w:p w14:paraId="48679FB1" w14:textId="77777777" w:rsidR="00A43137" w:rsidRDefault="00A43137" w:rsidP="000E5EF1">
            <w:pPr>
              <w:autoSpaceDE w:val="0"/>
              <w:autoSpaceDN w:val="0"/>
              <w:adjustRightInd w:val="0"/>
              <w:jc w:val="both"/>
              <w:rPr>
                <w:rFonts w:eastAsiaTheme="minorHAnsi"/>
                <w:i/>
              </w:rPr>
            </w:pPr>
          </w:p>
          <w:p w14:paraId="4B08B1A1" w14:textId="77777777" w:rsidR="00A43137" w:rsidRDefault="00A43137" w:rsidP="000E5EF1">
            <w:pPr>
              <w:autoSpaceDE w:val="0"/>
              <w:autoSpaceDN w:val="0"/>
              <w:adjustRightInd w:val="0"/>
              <w:jc w:val="both"/>
              <w:rPr>
                <w:rFonts w:eastAsiaTheme="minorHAnsi"/>
                <w:i/>
              </w:rPr>
            </w:pPr>
          </w:p>
          <w:p w14:paraId="595AA538" w14:textId="77777777" w:rsidR="00A43137" w:rsidRDefault="00A43137" w:rsidP="000E5EF1">
            <w:pPr>
              <w:autoSpaceDE w:val="0"/>
              <w:autoSpaceDN w:val="0"/>
              <w:adjustRightInd w:val="0"/>
              <w:jc w:val="both"/>
              <w:rPr>
                <w:rFonts w:eastAsiaTheme="minorHAnsi"/>
                <w:i/>
              </w:rPr>
            </w:pPr>
          </w:p>
          <w:p w14:paraId="4A351624" w14:textId="77777777" w:rsidR="00A43137" w:rsidRDefault="00A43137" w:rsidP="000E5EF1">
            <w:pPr>
              <w:autoSpaceDE w:val="0"/>
              <w:autoSpaceDN w:val="0"/>
              <w:adjustRightInd w:val="0"/>
              <w:jc w:val="both"/>
              <w:rPr>
                <w:rFonts w:eastAsiaTheme="minorHAnsi"/>
                <w:i/>
              </w:rPr>
            </w:pPr>
          </w:p>
          <w:p w14:paraId="0352E7AB" w14:textId="77777777" w:rsidR="00A43137" w:rsidRDefault="00A43137" w:rsidP="000E5EF1">
            <w:pPr>
              <w:autoSpaceDE w:val="0"/>
              <w:autoSpaceDN w:val="0"/>
              <w:adjustRightInd w:val="0"/>
              <w:jc w:val="both"/>
              <w:rPr>
                <w:rFonts w:eastAsiaTheme="minorHAnsi"/>
                <w:i/>
              </w:rPr>
            </w:pPr>
          </w:p>
          <w:p w14:paraId="54AAA6BC" w14:textId="77777777" w:rsidR="00A43137" w:rsidRDefault="00A43137" w:rsidP="000E5EF1">
            <w:pPr>
              <w:autoSpaceDE w:val="0"/>
              <w:autoSpaceDN w:val="0"/>
              <w:adjustRightInd w:val="0"/>
              <w:jc w:val="both"/>
              <w:rPr>
                <w:rFonts w:eastAsiaTheme="minorHAnsi"/>
                <w:i/>
              </w:rPr>
            </w:pPr>
          </w:p>
          <w:p w14:paraId="61C364BD" w14:textId="77777777" w:rsidR="00A43137" w:rsidRDefault="00A43137" w:rsidP="000E5EF1">
            <w:pPr>
              <w:autoSpaceDE w:val="0"/>
              <w:autoSpaceDN w:val="0"/>
              <w:adjustRightInd w:val="0"/>
              <w:jc w:val="both"/>
              <w:rPr>
                <w:rFonts w:eastAsiaTheme="minorHAnsi"/>
                <w:i/>
              </w:rPr>
            </w:pPr>
          </w:p>
          <w:p w14:paraId="34CC20D2" w14:textId="77777777" w:rsidR="00A43137" w:rsidRDefault="00A43137" w:rsidP="000E5EF1">
            <w:pPr>
              <w:autoSpaceDE w:val="0"/>
              <w:autoSpaceDN w:val="0"/>
              <w:adjustRightInd w:val="0"/>
              <w:jc w:val="both"/>
              <w:rPr>
                <w:rFonts w:eastAsiaTheme="minorHAnsi"/>
                <w:i/>
              </w:rPr>
            </w:pPr>
          </w:p>
          <w:p w14:paraId="43EBED3A" w14:textId="1FFC8020" w:rsidR="00A43137" w:rsidRDefault="00A43137" w:rsidP="000E5EF1">
            <w:pPr>
              <w:autoSpaceDE w:val="0"/>
              <w:autoSpaceDN w:val="0"/>
              <w:adjustRightInd w:val="0"/>
              <w:jc w:val="both"/>
              <w:rPr>
                <w:rFonts w:eastAsiaTheme="minorHAnsi"/>
                <w:i/>
              </w:rPr>
            </w:pPr>
          </w:p>
        </w:tc>
      </w:tr>
    </w:tbl>
    <w:p w14:paraId="70FDD01E" w14:textId="72915856" w:rsidR="00C03317" w:rsidRDefault="00C03317" w:rsidP="00C03317">
      <w:pPr>
        <w:widowControl w:val="0"/>
        <w:jc w:val="both"/>
        <w:rPr>
          <w:bCs/>
          <w:i/>
        </w:rPr>
      </w:pPr>
    </w:p>
    <w:tbl>
      <w:tblPr>
        <w:tblStyle w:val="Grigliatabella"/>
        <w:tblW w:w="0" w:type="auto"/>
        <w:tblLook w:val="04A0" w:firstRow="1" w:lastRow="0" w:firstColumn="1" w:lastColumn="0" w:noHBand="0" w:noVBand="1"/>
      </w:tblPr>
      <w:tblGrid>
        <w:gridCol w:w="9628"/>
      </w:tblGrid>
      <w:tr w:rsidR="00A0478B" w:rsidRPr="00A0478B" w14:paraId="0B88AA8D" w14:textId="77777777" w:rsidTr="00A0478B">
        <w:tc>
          <w:tcPr>
            <w:tcW w:w="9628" w:type="dxa"/>
          </w:tcPr>
          <w:p w14:paraId="01C8B306" w14:textId="4CF5B96E" w:rsidR="00A0478B" w:rsidRPr="00A0478B" w:rsidRDefault="00A0478B" w:rsidP="00A352AC">
            <w:pPr>
              <w:pStyle w:val="Paragrafoelenco"/>
              <w:numPr>
                <w:ilvl w:val="0"/>
                <w:numId w:val="2"/>
              </w:numPr>
              <w:autoSpaceDE w:val="0"/>
              <w:autoSpaceDN w:val="0"/>
              <w:adjustRightInd w:val="0"/>
              <w:jc w:val="both"/>
              <w:rPr>
                <w:rFonts w:eastAsiaTheme="minorHAnsi"/>
                <w:b/>
                <w:sz w:val="28"/>
                <w:szCs w:val="28"/>
              </w:rPr>
            </w:pPr>
            <w:r w:rsidRPr="00A0478B">
              <w:rPr>
                <w:rFonts w:eastAsiaTheme="minorHAnsi"/>
                <w:b/>
                <w:sz w:val="28"/>
                <w:szCs w:val="28"/>
              </w:rPr>
              <w:lastRenderedPageBreak/>
              <w:t>Procedure di attivazione della Carta Ateneo+ e modalità di gestione delle modifiche alle Carte Ateneo+ attivate (</w:t>
            </w:r>
            <w:proofErr w:type="spellStart"/>
            <w:r w:rsidRPr="00A0478B">
              <w:rPr>
                <w:rFonts w:eastAsiaTheme="minorHAnsi"/>
                <w:b/>
                <w:i/>
                <w:sz w:val="28"/>
                <w:szCs w:val="28"/>
              </w:rPr>
              <w:t>max</w:t>
            </w:r>
            <w:proofErr w:type="spellEnd"/>
            <w:r w:rsidRPr="00A0478B">
              <w:rPr>
                <w:rFonts w:eastAsiaTheme="minorHAnsi"/>
                <w:b/>
                <w:i/>
                <w:sz w:val="28"/>
                <w:szCs w:val="28"/>
              </w:rPr>
              <w:t xml:space="preserve"> 15 punti</w:t>
            </w:r>
            <w:r w:rsidRPr="00A0478B">
              <w:rPr>
                <w:rFonts w:eastAsiaTheme="minorHAnsi"/>
                <w:b/>
                <w:sz w:val="28"/>
                <w:szCs w:val="28"/>
              </w:rPr>
              <w:t>)</w:t>
            </w:r>
          </w:p>
        </w:tc>
      </w:tr>
    </w:tbl>
    <w:p w14:paraId="154F4F37" w14:textId="77777777" w:rsidR="00A0478B" w:rsidRDefault="00A0478B" w:rsidP="000E5EF1">
      <w:pPr>
        <w:autoSpaceDE w:val="0"/>
        <w:autoSpaceDN w:val="0"/>
        <w:adjustRightInd w:val="0"/>
        <w:jc w:val="both"/>
        <w:rPr>
          <w:rFonts w:eastAsiaTheme="minorHAnsi"/>
          <w:i/>
        </w:rPr>
      </w:pPr>
    </w:p>
    <w:p w14:paraId="789F714A" w14:textId="2A944607" w:rsidR="000E5EF1" w:rsidRPr="000E5EF1" w:rsidRDefault="000E5EF1" w:rsidP="000E5EF1">
      <w:pPr>
        <w:autoSpaceDE w:val="0"/>
        <w:autoSpaceDN w:val="0"/>
        <w:adjustRightInd w:val="0"/>
        <w:jc w:val="both"/>
        <w:rPr>
          <w:rFonts w:eastAsiaTheme="minorHAnsi"/>
          <w:i/>
        </w:rPr>
      </w:pPr>
      <w:r w:rsidRPr="000E5EF1">
        <w:rPr>
          <w:rFonts w:eastAsiaTheme="minorHAnsi"/>
          <w:i/>
        </w:rPr>
        <w:t>Saranno valutate positivamente proposte che descrivano in modo chiaro ed esaustivo le modalità previste per il processo di abilitazione delle Carte Ateneo+,</w:t>
      </w:r>
      <w:r>
        <w:rPr>
          <w:rFonts w:eastAsiaTheme="minorHAnsi"/>
          <w:i/>
        </w:rPr>
        <w:t xml:space="preserve"> </w:t>
      </w:r>
      <w:r w:rsidRPr="000E5EF1">
        <w:rPr>
          <w:rFonts w:eastAsiaTheme="minorHAnsi"/>
          <w:i/>
        </w:rPr>
        <w:t>specificando le modalità e le tempistiche di ogni fase, in coerenza con quanto previsto</w:t>
      </w:r>
      <w:r>
        <w:rPr>
          <w:rFonts w:eastAsiaTheme="minorHAnsi"/>
          <w:i/>
        </w:rPr>
        <w:t xml:space="preserve"> </w:t>
      </w:r>
      <w:r w:rsidRPr="000E5EF1">
        <w:rPr>
          <w:rFonts w:eastAsiaTheme="minorHAnsi"/>
          <w:i/>
        </w:rPr>
        <w:t>dal Capitolato.</w:t>
      </w:r>
    </w:p>
    <w:p w14:paraId="25ECA882" w14:textId="2091E287" w:rsidR="000E5EF1" w:rsidRPr="000E5EF1" w:rsidRDefault="000E5EF1" w:rsidP="000E5EF1">
      <w:pPr>
        <w:autoSpaceDE w:val="0"/>
        <w:autoSpaceDN w:val="0"/>
        <w:adjustRightInd w:val="0"/>
        <w:jc w:val="both"/>
        <w:rPr>
          <w:rFonts w:eastAsiaTheme="minorHAnsi"/>
          <w:i/>
        </w:rPr>
      </w:pPr>
      <w:r w:rsidRPr="000E5EF1">
        <w:rPr>
          <w:rFonts w:eastAsiaTheme="minorHAnsi"/>
          <w:i/>
        </w:rPr>
        <w:t>Saranno preferite modalità di attivazione da remoto, che non richiedano per lo studente di recarsi appositamente ad un</w:t>
      </w:r>
      <w:r>
        <w:rPr>
          <w:rFonts w:eastAsiaTheme="minorHAnsi"/>
          <w:i/>
        </w:rPr>
        <w:t xml:space="preserve"> </w:t>
      </w:r>
      <w:r w:rsidRPr="000E5EF1">
        <w:rPr>
          <w:rFonts w:eastAsiaTheme="minorHAnsi"/>
          <w:i/>
        </w:rPr>
        <w:t>desk per la sola procedura di attivazione. In subordine saranno valutate opzioni che richiedano allo studente un’apposita procedura di attivazione, pur senza prevedere oneri anche organizzativi per l’Università dell’Insubria come previsto dal</w:t>
      </w:r>
      <w:r>
        <w:rPr>
          <w:rFonts w:eastAsiaTheme="minorHAnsi"/>
          <w:i/>
        </w:rPr>
        <w:t xml:space="preserve"> </w:t>
      </w:r>
      <w:r w:rsidRPr="000E5EF1">
        <w:rPr>
          <w:rFonts w:eastAsiaTheme="minorHAnsi"/>
          <w:i/>
        </w:rPr>
        <w:t>Capitolato. Saranno inoltre valutate le descrizioni fornite dal fornitore in merito alle modalità</w:t>
      </w:r>
      <w:r>
        <w:rPr>
          <w:rFonts w:eastAsiaTheme="minorHAnsi"/>
          <w:i/>
        </w:rPr>
        <w:t xml:space="preserve"> </w:t>
      </w:r>
      <w:r w:rsidRPr="000E5EF1">
        <w:rPr>
          <w:rFonts w:eastAsiaTheme="minorHAnsi"/>
          <w:i/>
        </w:rPr>
        <w:t>di gestione delle Carte Ateneo+</w:t>
      </w:r>
      <w:r w:rsidR="00996F24">
        <w:rPr>
          <w:rFonts w:eastAsiaTheme="minorHAnsi"/>
          <w:i/>
        </w:rPr>
        <w:t xml:space="preserve"> </w:t>
      </w:r>
      <w:r w:rsidRPr="000E5EF1">
        <w:rPr>
          <w:rFonts w:eastAsiaTheme="minorHAnsi"/>
          <w:i/>
        </w:rPr>
        <w:t>successive all’attivazione, ad esempio in caso di modifica, smarrimento, furto, disabilitazione, sospensione temporanea di una singola tessera o dell’intero circuito.</w:t>
      </w:r>
    </w:p>
    <w:p w14:paraId="03095A13" w14:textId="77777777" w:rsidR="000E5EF1" w:rsidRPr="000E5EF1" w:rsidRDefault="000E5EF1" w:rsidP="000E5EF1">
      <w:pPr>
        <w:autoSpaceDE w:val="0"/>
        <w:autoSpaceDN w:val="0"/>
        <w:adjustRightInd w:val="0"/>
        <w:jc w:val="both"/>
        <w:rPr>
          <w:rFonts w:eastAsiaTheme="minorHAnsi"/>
          <w:i/>
        </w:rPr>
      </w:pPr>
      <w:r w:rsidRPr="000E5EF1">
        <w:rPr>
          <w:rFonts w:eastAsiaTheme="minorHAnsi"/>
          <w:i/>
        </w:rPr>
        <w:t>Saranno valutate positivamente soluzioni che garantiscano tempi certi e ridotti, tracciabilità degli eventi, minor impegno organizzativo ed amministrativo per l’Università dell’Insubria.</w:t>
      </w:r>
    </w:p>
    <w:p w14:paraId="2B92A099" w14:textId="2E36BDC2" w:rsidR="000E5EF1" w:rsidRDefault="000E5EF1" w:rsidP="000E5EF1">
      <w:pPr>
        <w:autoSpaceDE w:val="0"/>
        <w:autoSpaceDN w:val="0"/>
        <w:adjustRightInd w:val="0"/>
        <w:jc w:val="both"/>
        <w:rPr>
          <w:rFonts w:eastAsiaTheme="minorHAnsi"/>
          <w:i/>
        </w:rPr>
      </w:pPr>
      <w:r w:rsidRPr="000E5EF1">
        <w:rPr>
          <w:rFonts w:eastAsiaTheme="minorHAnsi"/>
          <w:i/>
        </w:rPr>
        <w:t>In particolare saranno valutate</w:t>
      </w:r>
      <w:r w:rsidR="00065EE0">
        <w:rPr>
          <w:rFonts w:eastAsiaTheme="minorHAnsi"/>
          <w:i/>
        </w:rPr>
        <w:t xml:space="preserve"> </w:t>
      </w:r>
      <w:r w:rsidRPr="000E5EF1">
        <w:rPr>
          <w:rFonts w:eastAsiaTheme="minorHAnsi"/>
          <w:i/>
        </w:rPr>
        <w:t>positivamente soluzioni che consentano la modifica dei diritti di utilizzo delle tessere da remoto, cioè senza necessità per gli studenti o per l’Università dell’Insubria di alcuna operazione sulle singole tessere, ad esempio al momento del primo utilizzo della tessera tramite POS.</w:t>
      </w:r>
    </w:p>
    <w:p w14:paraId="240CD9B2" w14:textId="1C083F42" w:rsidR="00E85C64" w:rsidRDefault="00E85C64" w:rsidP="000E5EF1">
      <w:pPr>
        <w:autoSpaceDE w:val="0"/>
        <w:autoSpaceDN w:val="0"/>
        <w:adjustRightInd w:val="0"/>
        <w:jc w:val="both"/>
        <w:rPr>
          <w:rFonts w:eastAsiaTheme="minorHAnsi"/>
          <w:i/>
        </w:rPr>
      </w:pPr>
    </w:p>
    <w:tbl>
      <w:tblPr>
        <w:tblStyle w:val="Grigliatabella"/>
        <w:tblW w:w="0" w:type="auto"/>
        <w:tblLook w:val="04A0" w:firstRow="1" w:lastRow="0" w:firstColumn="1" w:lastColumn="0" w:noHBand="0" w:noVBand="1"/>
      </w:tblPr>
      <w:tblGrid>
        <w:gridCol w:w="9628"/>
      </w:tblGrid>
      <w:tr w:rsidR="006D7EEC" w14:paraId="7937FDB0" w14:textId="77777777" w:rsidTr="006D7EEC">
        <w:trPr>
          <w:trHeight w:val="4797"/>
        </w:trPr>
        <w:tc>
          <w:tcPr>
            <w:tcW w:w="9628" w:type="dxa"/>
          </w:tcPr>
          <w:p w14:paraId="5CA9CD5B" w14:textId="77777777" w:rsidR="006D7EEC" w:rsidRDefault="006D7EEC" w:rsidP="000E5EF1">
            <w:pPr>
              <w:autoSpaceDE w:val="0"/>
              <w:autoSpaceDN w:val="0"/>
              <w:adjustRightInd w:val="0"/>
              <w:jc w:val="both"/>
              <w:rPr>
                <w:rFonts w:eastAsiaTheme="minorHAnsi"/>
                <w:i/>
              </w:rPr>
            </w:pPr>
          </w:p>
        </w:tc>
      </w:tr>
    </w:tbl>
    <w:p w14:paraId="036F864C" w14:textId="77777777" w:rsidR="00E85C64" w:rsidRDefault="00E85C64" w:rsidP="000E5EF1">
      <w:pPr>
        <w:autoSpaceDE w:val="0"/>
        <w:autoSpaceDN w:val="0"/>
        <w:adjustRightInd w:val="0"/>
        <w:jc w:val="both"/>
        <w:rPr>
          <w:rFonts w:eastAsiaTheme="minorHAnsi"/>
          <w:i/>
        </w:rPr>
      </w:pPr>
    </w:p>
    <w:p w14:paraId="08FEC471" w14:textId="4B9E4616" w:rsidR="00D07778" w:rsidRDefault="00D07778" w:rsidP="000E5EF1">
      <w:pPr>
        <w:autoSpaceDE w:val="0"/>
        <w:autoSpaceDN w:val="0"/>
        <w:adjustRightInd w:val="0"/>
        <w:jc w:val="both"/>
        <w:rPr>
          <w:rFonts w:eastAsiaTheme="minorHAnsi"/>
          <w:i/>
        </w:rPr>
      </w:pPr>
    </w:p>
    <w:tbl>
      <w:tblPr>
        <w:tblStyle w:val="Grigliatabella"/>
        <w:tblW w:w="0" w:type="auto"/>
        <w:tblLook w:val="04A0" w:firstRow="1" w:lastRow="0" w:firstColumn="1" w:lastColumn="0" w:noHBand="0" w:noVBand="1"/>
      </w:tblPr>
      <w:tblGrid>
        <w:gridCol w:w="9628"/>
      </w:tblGrid>
      <w:tr w:rsidR="005857CB" w:rsidRPr="005857CB" w14:paraId="31064250" w14:textId="77777777" w:rsidTr="005857CB">
        <w:trPr>
          <w:trHeight w:val="478"/>
        </w:trPr>
        <w:tc>
          <w:tcPr>
            <w:tcW w:w="9628" w:type="dxa"/>
          </w:tcPr>
          <w:p w14:paraId="49BE9FD3" w14:textId="15AAE0F8" w:rsidR="005857CB" w:rsidRPr="005857CB" w:rsidRDefault="005857CB" w:rsidP="00A352AC">
            <w:pPr>
              <w:pStyle w:val="Paragrafoelenco"/>
              <w:numPr>
                <w:ilvl w:val="0"/>
                <w:numId w:val="2"/>
              </w:numPr>
              <w:autoSpaceDE w:val="0"/>
              <w:autoSpaceDN w:val="0"/>
              <w:adjustRightInd w:val="0"/>
              <w:jc w:val="both"/>
              <w:rPr>
                <w:rFonts w:eastAsiaTheme="minorHAnsi"/>
                <w:b/>
                <w:sz w:val="28"/>
                <w:szCs w:val="28"/>
              </w:rPr>
            </w:pPr>
            <w:r w:rsidRPr="005857CB">
              <w:rPr>
                <w:rFonts w:eastAsiaTheme="minorHAnsi"/>
                <w:b/>
                <w:sz w:val="28"/>
                <w:szCs w:val="28"/>
              </w:rPr>
              <w:t>Modalità di controllo dell’effettuazione del servizio e report di rendicontazione (</w:t>
            </w:r>
            <w:r w:rsidRPr="005857CB">
              <w:rPr>
                <w:rFonts w:eastAsiaTheme="minorHAnsi"/>
                <w:b/>
                <w:i/>
                <w:sz w:val="28"/>
                <w:szCs w:val="28"/>
              </w:rPr>
              <w:t>max 15 punti</w:t>
            </w:r>
            <w:r w:rsidRPr="005857CB">
              <w:rPr>
                <w:rFonts w:eastAsiaTheme="minorHAnsi"/>
                <w:b/>
                <w:sz w:val="28"/>
                <w:szCs w:val="28"/>
              </w:rPr>
              <w:t>)</w:t>
            </w:r>
          </w:p>
        </w:tc>
      </w:tr>
    </w:tbl>
    <w:p w14:paraId="0A63BD80" w14:textId="77777777" w:rsidR="00EB2D60" w:rsidRDefault="00EB2D60" w:rsidP="00EB2D60">
      <w:pPr>
        <w:autoSpaceDE w:val="0"/>
        <w:autoSpaceDN w:val="0"/>
        <w:adjustRightInd w:val="0"/>
        <w:rPr>
          <w:i/>
        </w:rPr>
      </w:pPr>
    </w:p>
    <w:p w14:paraId="4A2252C7" w14:textId="5AD5DBE6" w:rsidR="00EB2D60" w:rsidRPr="00EB2D60" w:rsidRDefault="00EB2D60" w:rsidP="00EB2D60">
      <w:pPr>
        <w:autoSpaceDE w:val="0"/>
        <w:autoSpaceDN w:val="0"/>
        <w:adjustRightInd w:val="0"/>
        <w:jc w:val="both"/>
        <w:rPr>
          <w:rFonts w:cs="Calibri,Bold"/>
          <w:bCs/>
          <w:i/>
        </w:rPr>
      </w:pPr>
      <w:r w:rsidRPr="00EB2D60">
        <w:rPr>
          <w:rFonts w:cs="Calibri,Bold"/>
          <w:bCs/>
          <w:i/>
        </w:rPr>
        <w:t>Saranno valutate positivamente proposte che descrivano in modo chiaro ed esaustivo la reportistica economica, relativa all’utilizzo</w:t>
      </w:r>
      <w:r>
        <w:rPr>
          <w:rFonts w:cs="Calibri,Bold"/>
          <w:bCs/>
          <w:i/>
        </w:rPr>
        <w:t xml:space="preserve"> </w:t>
      </w:r>
      <w:r w:rsidRPr="00EB2D60">
        <w:rPr>
          <w:rFonts w:cs="Calibri,Bold"/>
          <w:bCs/>
          <w:i/>
        </w:rPr>
        <w:t>del servizio e ai locali convenzionati che sarà messa a disposizione.</w:t>
      </w:r>
    </w:p>
    <w:p w14:paraId="31297757" w14:textId="2D1E98CF" w:rsidR="00EB2D60" w:rsidRPr="00EB2D60" w:rsidRDefault="00EB2D60" w:rsidP="00EB2D60">
      <w:pPr>
        <w:autoSpaceDE w:val="0"/>
        <w:autoSpaceDN w:val="0"/>
        <w:adjustRightInd w:val="0"/>
        <w:jc w:val="both"/>
        <w:rPr>
          <w:i/>
        </w:rPr>
      </w:pPr>
      <w:r w:rsidRPr="00EB2D60">
        <w:rPr>
          <w:rFonts w:cs="Calibri,Bold"/>
          <w:bCs/>
          <w:i/>
        </w:rPr>
        <w:t>Sarà valutata l’ampiezza delle informazioni fornite aggiuntive alle minime richieste dal capitolato, la disponibilità di eventuali report ulteriori rispetto ai minimi previsti, la possibilità di esportazione dei dati, la possibilità di effettuare filtri e ricerche ed altre eventuali funzionalità aggiuntive</w:t>
      </w:r>
      <w:r>
        <w:rPr>
          <w:rFonts w:cs="Calibri,Bold"/>
          <w:bCs/>
          <w:i/>
        </w:rPr>
        <w:t xml:space="preserve"> </w:t>
      </w:r>
      <w:r w:rsidRPr="00EB2D60">
        <w:rPr>
          <w:rFonts w:cs="Calibri,Bold"/>
          <w:bCs/>
          <w:i/>
        </w:rPr>
        <w:t>rispetto ai minimi previsti dal Capitolato.</w:t>
      </w:r>
    </w:p>
    <w:tbl>
      <w:tblPr>
        <w:tblStyle w:val="Grigliatabella"/>
        <w:tblW w:w="0" w:type="auto"/>
        <w:tblLook w:val="04A0" w:firstRow="1" w:lastRow="0" w:firstColumn="1" w:lastColumn="0" w:noHBand="0" w:noVBand="1"/>
      </w:tblPr>
      <w:tblGrid>
        <w:gridCol w:w="9628"/>
      </w:tblGrid>
      <w:tr w:rsidR="00673938" w14:paraId="58DFE1D5" w14:textId="77777777" w:rsidTr="0007695A">
        <w:trPr>
          <w:trHeight w:val="4386"/>
        </w:trPr>
        <w:tc>
          <w:tcPr>
            <w:tcW w:w="9628" w:type="dxa"/>
          </w:tcPr>
          <w:p w14:paraId="14388F58" w14:textId="77777777" w:rsidR="00673938" w:rsidRDefault="00673938" w:rsidP="00EB2D60">
            <w:pPr>
              <w:spacing w:before="120"/>
              <w:jc w:val="both"/>
              <w:rPr>
                <w:i/>
              </w:rPr>
            </w:pPr>
          </w:p>
        </w:tc>
      </w:tr>
    </w:tbl>
    <w:p w14:paraId="20FEB650" w14:textId="66A4EED5" w:rsidR="000328B5" w:rsidRPr="00EB2D60" w:rsidRDefault="000328B5" w:rsidP="00EB2D60">
      <w:pPr>
        <w:spacing w:before="120"/>
        <w:jc w:val="both"/>
        <w:rPr>
          <w:i/>
        </w:rPr>
      </w:pPr>
    </w:p>
    <w:tbl>
      <w:tblPr>
        <w:tblStyle w:val="Grigliatabella"/>
        <w:tblW w:w="0" w:type="auto"/>
        <w:tblLook w:val="04A0" w:firstRow="1" w:lastRow="0" w:firstColumn="1" w:lastColumn="0" w:noHBand="0" w:noVBand="1"/>
      </w:tblPr>
      <w:tblGrid>
        <w:gridCol w:w="9628"/>
      </w:tblGrid>
      <w:tr w:rsidR="00AF6FD7" w14:paraId="6910385B" w14:textId="77777777" w:rsidTr="00996F24">
        <w:trPr>
          <w:trHeight w:val="687"/>
        </w:trPr>
        <w:tc>
          <w:tcPr>
            <w:tcW w:w="9628" w:type="dxa"/>
          </w:tcPr>
          <w:p w14:paraId="579ACF51" w14:textId="40D87AED" w:rsidR="00AF6FD7" w:rsidRPr="00996F24" w:rsidRDefault="00AF6FD7" w:rsidP="00A352AC">
            <w:pPr>
              <w:pStyle w:val="Paragrafoelenco"/>
              <w:numPr>
                <w:ilvl w:val="0"/>
                <w:numId w:val="2"/>
              </w:numPr>
              <w:spacing w:before="120"/>
              <w:jc w:val="both"/>
              <w:rPr>
                <w:b/>
                <w:sz w:val="28"/>
                <w:szCs w:val="28"/>
              </w:rPr>
            </w:pPr>
            <w:r w:rsidRPr="00996F24">
              <w:rPr>
                <w:b/>
                <w:sz w:val="28"/>
                <w:szCs w:val="28"/>
              </w:rPr>
              <w:t>Rete di esercizi da convenzionare in Varese e Busto Arsizio (</w:t>
            </w:r>
            <w:r w:rsidRPr="00996F24">
              <w:rPr>
                <w:b/>
                <w:i/>
                <w:sz w:val="28"/>
                <w:szCs w:val="28"/>
              </w:rPr>
              <w:t>max 10 punti</w:t>
            </w:r>
            <w:r w:rsidRPr="00996F24">
              <w:rPr>
                <w:b/>
                <w:sz w:val="28"/>
                <w:szCs w:val="28"/>
              </w:rPr>
              <w:t>)</w:t>
            </w:r>
          </w:p>
        </w:tc>
      </w:tr>
    </w:tbl>
    <w:p w14:paraId="656507A2" w14:textId="77777777" w:rsidR="004316BF" w:rsidRPr="00996F24" w:rsidRDefault="004316BF" w:rsidP="004316BF">
      <w:pPr>
        <w:pStyle w:val="Paragrafoelenco"/>
        <w:autoSpaceDE w:val="0"/>
        <w:autoSpaceDN w:val="0"/>
        <w:adjustRightInd w:val="0"/>
        <w:ind w:left="567"/>
        <w:rPr>
          <w:rFonts w:cs="Calibri"/>
          <w:sz w:val="24"/>
          <w:szCs w:val="24"/>
        </w:rPr>
      </w:pPr>
    </w:p>
    <w:p w14:paraId="0323629E" w14:textId="44243FDB" w:rsidR="00554904" w:rsidRPr="00554904" w:rsidRDefault="00554904" w:rsidP="00554904">
      <w:pPr>
        <w:pStyle w:val="Paragrafoelenco"/>
        <w:autoSpaceDE w:val="0"/>
        <w:autoSpaceDN w:val="0"/>
        <w:adjustRightInd w:val="0"/>
        <w:ind w:left="142"/>
        <w:jc w:val="both"/>
        <w:rPr>
          <w:rFonts w:cs="Calibri"/>
          <w:i/>
        </w:rPr>
      </w:pPr>
      <w:bookmarkStart w:id="0" w:name="_Hlk151565742"/>
      <w:r w:rsidRPr="00554904">
        <w:rPr>
          <w:rFonts w:eastAsiaTheme="minorHAnsi"/>
          <w:i/>
        </w:rPr>
        <w:t>Il Fornitore dovrà indicare il numero di eserci</w:t>
      </w:r>
      <w:r w:rsidR="0007695A">
        <w:rPr>
          <w:rFonts w:eastAsiaTheme="minorHAnsi"/>
          <w:i/>
        </w:rPr>
        <w:t>zi</w:t>
      </w:r>
      <w:r w:rsidRPr="00554904">
        <w:rPr>
          <w:rFonts w:eastAsiaTheme="minorHAnsi"/>
          <w:i/>
        </w:rPr>
        <w:t>,</w:t>
      </w:r>
      <w:r w:rsidR="004316BF" w:rsidRPr="00554904">
        <w:rPr>
          <w:rFonts w:cs="Calibri"/>
        </w:rPr>
        <w:t xml:space="preserve"> </w:t>
      </w:r>
      <w:r w:rsidR="00A366A4" w:rsidRPr="00554904">
        <w:rPr>
          <w:rFonts w:cs="Calibri"/>
          <w:i/>
        </w:rPr>
        <w:t xml:space="preserve">ulteriori rispetto a quelli minimi di cui all’art. 18 del Capitolato speciale d’appalto, </w:t>
      </w:r>
      <w:r w:rsidR="004316BF" w:rsidRPr="00554904">
        <w:rPr>
          <w:rFonts w:cs="Calibri"/>
          <w:i/>
        </w:rPr>
        <w:t>da convenzionare in Varese e Busto Arsizio</w:t>
      </w:r>
      <w:r w:rsidRPr="00554904">
        <w:rPr>
          <w:rFonts w:cs="Calibri"/>
          <w:i/>
        </w:rPr>
        <w:t>:</w:t>
      </w:r>
    </w:p>
    <w:tbl>
      <w:tblPr>
        <w:tblStyle w:val="TableNormal"/>
        <w:tblW w:w="9497" w:type="dxa"/>
        <w:tblInd w:w="136" w:type="dxa"/>
        <w:tblLayout w:type="fixed"/>
        <w:tblLook w:val="01E0" w:firstRow="1" w:lastRow="1" w:firstColumn="1" w:lastColumn="1" w:noHBand="0" w:noVBand="0"/>
      </w:tblPr>
      <w:tblGrid>
        <w:gridCol w:w="2660"/>
        <w:gridCol w:w="3294"/>
        <w:gridCol w:w="3543"/>
      </w:tblGrid>
      <w:tr w:rsidR="00554904" w14:paraId="32C4E1CB" w14:textId="7BE2949A" w:rsidTr="00554904">
        <w:trPr>
          <w:trHeight w:hRule="exact" w:val="281"/>
        </w:trPr>
        <w:tc>
          <w:tcPr>
            <w:tcW w:w="2660" w:type="dxa"/>
            <w:tcBorders>
              <w:top w:val="single" w:sz="5" w:space="0" w:color="000000"/>
              <w:left w:val="single" w:sz="5" w:space="0" w:color="000000"/>
              <w:bottom w:val="single" w:sz="5" w:space="0" w:color="000000"/>
              <w:right w:val="single" w:sz="5" w:space="0" w:color="000000"/>
            </w:tcBorders>
          </w:tcPr>
          <w:p w14:paraId="0013EECA" w14:textId="77777777" w:rsidR="00554904" w:rsidRPr="00E96A44" w:rsidRDefault="00554904" w:rsidP="004122D5">
            <w:pPr>
              <w:pStyle w:val="TableParagraph"/>
              <w:spacing w:line="269" w:lineRule="exact"/>
              <w:ind w:left="993"/>
              <w:rPr>
                <w:rFonts w:ascii="Garamond" w:eastAsia="Garamond" w:hAnsi="Garamond" w:cs="Garamond"/>
                <w:sz w:val="24"/>
                <w:szCs w:val="24"/>
              </w:rPr>
            </w:pPr>
            <w:proofErr w:type="spellStart"/>
            <w:r w:rsidRPr="00E96A44">
              <w:rPr>
                <w:rFonts w:ascii="Garamond"/>
                <w:b/>
                <w:spacing w:val="-1"/>
                <w:sz w:val="24"/>
              </w:rPr>
              <w:t>Sede</w:t>
            </w:r>
            <w:proofErr w:type="spellEnd"/>
          </w:p>
        </w:tc>
        <w:tc>
          <w:tcPr>
            <w:tcW w:w="3294" w:type="dxa"/>
            <w:tcBorders>
              <w:top w:val="single" w:sz="5" w:space="0" w:color="000000"/>
              <w:left w:val="single" w:sz="5" w:space="0" w:color="000000"/>
              <w:bottom w:val="single" w:sz="5" w:space="0" w:color="000000"/>
              <w:right w:val="single" w:sz="5" w:space="0" w:color="000000"/>
            </w:tcBorders>
          </w:tcPr>
          <w:p w14:paraId="17BC6D96" w14:textId="77777777" w:rsidR="00554904" w:rsidRPr="00E96A44" w:rsidRDefault="00554904" w:rsidP="004122D5">
            <w:pPr>
              <w:pStyle w:val="TableParagraph"/>
              <w:spacing w:line="269" w:lineRule="exact"/>
              <w:ind w:left="993"/>
              <w:rPr>
                <w:rFonts w:ascii="Garamond" w:eastAsia="Garamond" w:hAnsi="Garamond" w:cs="Garamond"/>
                <w:sz w:val="24"/>
                <w:szCs w:val="24"/>
              </w:rPr>
            </w:pPr>
            <w:r w:rsidRPr="00E96A44">
              <w:rPr>
                <w:rFonts w:ascii="Garamond"/>
                <w:b/>
                <w:spacing w:val="-1"/>
                <w:sz w:val="24"/>
              </w:rPr>
              <w:t>N.</w:t>
            </w:r>
            <w:r w:rsidRPr="00E96A44">
              <w:rPr>
                <w:rFonts w:ascii="Garamond"/>
                <w:b/>
                <w:spacing w:val="-7"/>
                <w:sz w:val="24"/>
              </w:rPr>
              <w:t xml:space="preserve"> </w:t>
            </w:r>
            <w:proofErr w:type="spellStart"/>
            <w:r w:rsidRPr="00E96A44">
              <w:rPr>
                <w:rFonts w:ascii="Garamond"/>
                <w:b/>
                <w:spacing w:val="-1"/>
                <w:sz w:val="24"/>
              </w:rPr>
              <w:t>minimo</w:t>
            </w:r>
            <w:proofErr w:type="spellEnd"/>
            <w:r w:rsidRPr="00E96A44">
              <w:rPr>
                <w:rFonts w:ascii="Garamond"/>
                <w:b/>
                <w:spacing w:val="-6"/>
                <w:sz w:val="24"/>
              </w:rPr>
              <w:t xml:space="preserve"> </w:t>
            </w:r>
            <w:proofErr w:type="spellStart"/>
            <w:r w:rsidRPr="00E96A44">
              <w:rPr>
                <w:rFonts w:ascii="Garamond"/>
                <w:b/>
                <w:spacing w:val="-1"/>
                <w:sz w:val="24"/>
              </w:rPr>
              <w:t>esercizi</w:t>
            </w:r>
            <w:proofErr w:type="spellEnd"/>
          </w:p>
        </w:tc>
        <w:tc>
          <w:tcPr>
            <w:tcW w:w="3543" w:type="dxa"/>
            <w:tcBorders>
              <w:top w:val="single" w:sz="5" w:space="0" w:color="000000"/>
              <w:left w:val="single" w:sz="5" w:space="0" w:color="000000"/>
              <w:bottom w:val="single" w:sz="5" w:space="0" w:color="000000"/>
              <w:right w:val="single" w:sz="5" w:space="0" w:color="000000"/>
            </w:tcBorders>
          </w:tcPr>
          <w:p w14:paraId="3E6BD78C" w14:textId="17378565" w:rsidR="00554904" w:rsidRPr="00E96A44" w:rsidRDefault="00554904" w:rsidP="004122D5">
            <w:pPr>
              <w:pStyle w:val="TableParagraph"/>
              <w:spacing w:line="269" w:lineRule="exact"/>
              <w:ind w:left="993"/>
              <w:rPr>
                <w:rFonts w:ascii="Garamond"/>
                <w:b/>
                <w:spacing w:val="-1"/>
                <w:sz w:val="24"/>
              </w:rPr>
            </w:pPr>
            <w:r>
              <w:rPr>
                <w:rFonts w:ascii="Garamond"/>
                <w:b/>
                <w:spacing w:val="-1"/>
                <w:sz w:val="24"/>
              </w:rPr>
              <w:t xml:space="preserve">N. </w:t>
            </w:r>
            <w:proofErr w:type="spellStart"/>
            <w:r>
              <w:rPr>
                <w:rFonts w:ascii="Garamond"/>
                <w:b/>
                <w:spacing w:val="-1"/>
                <w:sz w:val="24"/>
              </w:rPr>
              <w:t>esercizi</w:t>
            </w:r>
            <w:proofErr w:type="spellEnd"/>
            <w:r>
              <w:rPr>
                <w:rFonts w:ascii="Garamond"/>
                <w:b/>
                <w:spacing w:val="-1"/>
                <w:sz w:val="24"/>
              </w:rPr>
              <w:t xml:space="preserve"> </w:t>
            </w:r>
            <w:proofErr w:type="spellStart"/>
            <w:r>
              <w:rPr>
                <w:rFonts w:ascii="Garamond"/>
                <w:b/>
                <w:spacing w:val="-1"/>
                <w:sz w:val="24"/>
              </w:rPr>
              <w:t>ulteriori</w:t>
            </w:r>
            <w:proofErr w:type="spellEnd"/>
          </w:p>
        </w:tc>
      </w:tr>
      <w:tr w:rsidR="00554904" w:rsidRPr="0074176A" w14:paraId="4C3731A4" w14:textId="4A38FC96" w:rsidTr="00554904">
        <w:trPr>
          <w:trHeight w:hRule="exact" w:val="550"/>
        </w:trPr>
        <w:tc>
          <w:tcPr>
            <w:tcW w:w="2660" w:type="dxa"/>
            <w:tcBorders>
              <w:top w:val="single" w:sz="5" w:space="0" w:color="000000"/>
              <w:left w:val="single" w:sz="5" w:space="0" w:color="000000"/>
              <w:bottom w:val="single" w:sz="5" w:space="0" w:color="000000"/>
              <w:right w:val="single" w:sz="5" w:space="0" w:color="000000"/>
            </w:tcBorders>
          </w:tcPr>
          <w:p w14:paraId="4617091F" w14:textId="77777777" w:rsidR="00554904" w:rsidRPr="00E96A44" w:rsidRDefault="00554904" w:rsidP="004122D5">
            <w:pPr>
              <w:pStyle w:val="TableParagraph"/>
              <w:spacing w:line="269" w:lineRule="exact"/>
              <w:ind w:left="105"/>
              <w:rPr>
                <w:rFonts w:ascii="Garamond" w:eastAsia="Garamond" w:hAnsi="Garamond" w:cs="Garamond"/>
                <w:sz w:val="24"/>
                <w:szCs w:val="24"/>
              </w:rPr>
            </w:pPr>
            <w:r w:rsidRPr="00E96A44">
              <w:rPr>
                <w:rFonts w:ascii="Garamond" w:hAnsi="Garamond"/>
                <w:spacing w:val="-1"/>
                <w:sz w:val="24"/>
              </w:rPr>
              <w:t>Varese</w:t>
            </w:r>
            <w:r w:rsidRPr="00E96A44">
              <w:rPr>
                <w:rFonts w:ascii="Garamond" w:hAnsi="Garamond"/>
                <w:spacing w:val="-5"/>
                <w:sz w:val="24"/>
              </w:rPr>
              <w:t xml:space="preserve"> </w:t>
            </w:r>
            <w:proofErr w:type="spellStart"/>
            <w:r>
              <w:rPr>
                <w:rFonts w:ascii="Garamond" w:hAnsi="Garamond"/>
                <w:sz w:val="24"/>
              </w:rPr>
              <w:t>c</w:t>
            </w:r>
            <w:r w:rsidRPr="00E96A44">
              <w:rPr>
                <w:rFonts w:ascii="Garamond" w:hAnsi="Garamond"/>
                <w:sz w:val="24"/>
              </w:rPr>
              <w:t>entro</w:t>
            </w:r>
            <w:proofErr w:type="spellEnd"/>
            <w:r w:rsidRPr="00E96A44">
              <w:rPr>
                <w:rFonts w:ascii="Garamond" w:hAnsi="Garamond"/>
                <w:spacing w:val="-5"/>
                <w:sz w:val="24"/>
              </w:rPr>
              <w:t xml:space="preserve"> </w:t>
            </w:r>
            <w:proofErr w:type="spellStart"/>
            <w:r w:rsidRPr="00E96A44">
              <w:rPr>
                <w:rFonts w:ascii="Garamond" w:hAnsi="Garamond"/>
                <w:sz w:val="24"/>
              </w:rPr>
              <w:t>città</w:t>
            </w:r>
            <w:proofErr w:type="spellEnd"/>
          </w:p>
        </w:tc>
        <w:tc>
          <w:tcPr>
            <w:tcW w:w="3294" w:type="dxa"/>
            <w:tcBorders>
              <w:top w:val="single" w:sz="5" w:space="0" w:color="000000"/>
              <w:left w:val="single" w:sz="5" w:space="0" w:color="000000"/>
              <w:bottom w:val="single" w:sz="5" w:space="0" w:color="000000"/>
              <w:right w:val="single" w:sz="5" w:space="0" w:color="000000"/>
            </w:tcBorders>
          </w:tcPr>
          <w:p w14:paraId="7CC5D2DC" w14:textId="77777777" w:rsidR="00554904" w:rsidRPr="00E96A44" w:rsidRDefault="00554904" w:rsidP="004122D5">
            <w:pPr>
              <w:pStyle w:val="TableParagraph"/>
              <w:spacing w:line="269" w:lineRule="exact"/>
              <w:ind w:left="105"/>
              <w:rPr>
                <w:rFonts w:ascii="Garamond" w:eastAsia="Garamond" w:hAnsi="Garamond" w:cs="Garamond"/>
                <w:sz w:val="24"/>
                <w:szCs w:val="24"/>
                <w:lang w:val="it-IT"/>
              </w:rPr>
            </w:pPr>
            <w:r w:rsidRPr="00E96A44">
              <w:rPr>
                <w:rFonts w:ascii="Garamond" w:hAnsi="Garamond"/>
                <w:sz w:val="24"/>
                <w:lang w:val="it-IT"/>
              </w:rPr>
              <w:t>2</w:t>
            </w:r>
            <w:r w:rsidRPr="00E96A44">
              <w:rPr>
                <w:rFonts w:ascii="Garamond" w:hAnsi="Garamond"/>
                <w:spacing w:val="-2"/>
                <w:sz w:val="24"/>
                <w:lang w:val="it-IT"/>
              </w:rPr>
              <w:t xml:space="preserve"> </w:t>
            </w:r>
            <w:r w:rsidRPr="00E96A44">
              <w:rPr>
                <w:rFonts w:ascii="Garamond" w:hAnsi="Garamond"/>
                <w:sz w:val="24"/>
                <w:lang w:val="it-IT"/>
              </w:rPr>
              <w:t>local</w:t>
            </w:r>
            <w:r>
              <w:rPr>
                <w:rFonts w:ascii="Garamond" w:hAnsi="Garamond"/>
                <w:sz w:val="24"/>
                <w:lang w:val="it-IT"/>
              </w:rPr>
              <w:t>i</w:t>
            </w:r>
            <w:r w:rsidRPr="00E96A44">
              <w:rPr>
                <w:rFonts w:ascii="Garamond" w:hAnsi="Garamond"/>
                <w:spacing w:val="-3"/>
                <w:sz w:val="24"/>
                <w:lang w:val="it-IT"/>
              </w:rPr>
              <w:t xml:space="preserve"> </w:t>
            </w:r>
            <w:r w:rsidRPr="00E96A44">
              <w:rPr>
                <w:rFonts w:ascii="Garamond" w:hAnsi="Garamond"/>
                <w:sz w:val="24"/>
                <w:lang w:val="it-IT"/>
              </w:rPr>
              <w:t>con</w:t>
            </w:r>
            <w:r w:rsidRPr="00E96A44">
              <w:rPr>
                <w:rFonts w:ascii="Garamond" w:hAnsi="Garamond"/>
                <w:spacing w:val="-3"/>
                <w:sz w:val="24"/>
                <w:lang w:val="it-IT"/>
              </w:rPr>
              <w:t xml:space="preserve"> </w:t>
            </w:r>
            <w:r w:rsidRPr="00E96A44">
              <w:rPr>
                <w:rFonts w:ascii="Garamond" w:hAnsi="Garamond"/>
                <w:sz w:val="24"/>
                <w:lang w:val="it-IT"/>
              </w:rPr>
              <w:t>turno</w:t>
            </w:r>
            <w:r w:rsidRPr="00E96A44">
              <w:rPr>
                <w:rFonts w:ascii="Garamond" w:hAnsi="Garamond"/>
                <w:spacing w:val="-2"/>
                <w:sz w:val="24"/>
                <w:lang w:val="it-IT"/>
              </w:rPr>
              <w:t xml:space="preserve"> </w:t>
            </w:r>
            <w:r w:rsidRPr="00E96A44">
              <w:rPr>
                <w:rFonts w:ascii="Garamond" w:hAnsi="Garamond"/>
                <w:spacing w:val="-1"/>
                <w:sz w:val="24"/>
                <w:lang w:val="it-IT"/>
              </w:rPr>
              <w:t xml:space="preserve">meridiano </w:t>
            </w:r>
            <w:r w:rsidRPr="00E96A44">
              <w:rPr>
                <w:rFonts w:ascii="Garamond" w:hAnsi="Garamond"/>
                <w:sz w:val="24"/>
                <w:lang w:val="it-IT"/>
              </w:rPr>
              <w:t>e</w:t>
            </w:r>
            <w:r w:rsidRPr="00E96A44">
              <w:rPr>
                <w:rFonts w:ascii="Garamond" w:hAnsi="Garamond"/>
                <w:spacing w:val="-2"/>
                <w:sz w:val="24"/>
                <w:lang w:val="it-IT"/>
              </w:rPr>
              <w:t xml:space="preserve"> </w:t>
            </w:r>
            <w:r w:rsidRPr="00E96A44">
              <w:rPr>
                <w:rFonts w:ascii="Garamond" w:hAnsi="Garamond"/>
                <w:sz w:val="24"/>
                <w:lang w:val="it-IT"/>
              </w:rPr>
              <w:t>serale</w:t>
            </w:r>
            <w:r w:rsidRPr="00E96A44">
              <w:rPr>
                <w:rFonts w:ascii="Garamond" w:hAnsi="Garamond"/>
                <w:spacing w:val="-1"/>
                <w:sz w:val="24"/>
                <w:lang w:val="it-IT"/>
              </w:rPr>
              <w:t xml:space="preserve"> </w:t>
            </w:r>
            <w:r w:rsidRPr="00E96A44">
              <w:rPr>
                <w:rFonts w:ascii="Garamond" w:hAnsi="Garamond"/>
                <w:sz w:val="24"/>
                <w:lang w:val="it-IT"/>
              </w:rPr>
              <w:t>dal</w:t>
            </w:r>
            <w:r w:rsidRPr="00E96A44">
              <w:rPr>
                <w:rFonts w:ascii="Garamond" w:hAnsi="Garamond"/>
                <w:spacing w:val="-2"/>
                <w:sz w:val="24"/>
                <w:lang w:val="it-IT"/>
              </w:rPr>
              <w:t xml:space="preserve"> </w:t>
            </w:r>
            <w:r w:rsidRPr="00E96A44">
              <w:rPr>
                <w:rFonts w:ascii="Garamond" w:hAnsi="Garamond"/>
                <w:spacing w:val="-1"/>
                <w:sz w:val="24"/>
                <w:lang w:val="it-IT"/>
              </w:rPr>
              <w:t>lunedì alla</w:t>
            </w:r>
            <w:r w:rsidRPr="00E96A44">
              <w:rPr>
                <w:rFonts w:ascii="Garamond" w:hAnsi="Garamond"/>
                <w:spacing w:val="-4"/>
                <w:sz w:val="24"/>
                <w:lang w:val="it-IT"/>
              </w:rPr>
              <w:t xml:space="preserve"> </w:t>
            </w:r>
            <w:r w:rsidRPr="00E96A44">
              <w:rPr>
                <w:rFonts w:ascii="Garamond" w:hAnsi="Garamond"/>
                <w:sz w:val="24"/>
                <w:lang w:val="it-IT"/>
              </w:rPr>
              <w:t>domenica</w:t>
            </w:r>
          </w:p>
        </w:tc>
        <w:tc>
          <w:tcPr>
            <w:tcW w:w="3543" w:type="dxa"/>
            <w:tcBorders>
              <w:top w:val="single" w:sz="5" w:space="0" w:color="000000"/>
              <w:left w:val="single" w:sz="5" w:space="0" w:color="000000"/>
              <w:bottom w:val="single" w:sz="5" w:space="0" w:color="000000"/>
              <w:right w:val="single" w:sz="5" w:space="0" w:color="000000"/>
            </w:tcBorders>
          </w:tcPr>
          <w:p w14:paraId="073EE175" w14:textId="77777777" w:rsidR="00554904" w:rsidRPr="00E96A44" w:rsidRDefault="00554904" w:rsidP="004122D5">
            <w:pPr>
              <w:pStyle w:val="TableParagraph"/>
              <w:spacing w:line="269" w:lineRule="exact"/>
              <w:ind w:left="105"/>
              <w:rPr>
                <w:rFonts w:ascii="Garamond" w:hAnsi="Garamond"/>
                <w:sz w:val="24"/>
                <w:lang w:val="it-IT"/>
              </w:rPr>
            </w:pPr>
          </w:p>
        </w:tc>
      </w:tr>
      <w:tr w:rsidR="00554904" w:rsidRPr="0074176A" w14:paraId="17FC03A9" w14:textId="125C0C9D" w:rsidTr="00B14AE6">
        <w:trPr>
          <w:trHeight w:hRule="exact" w:val="1162"/>
        </w:trPr>
        <w:tc>
          <w:tcPr>
            <w:tcW w:w="2660" w:type="dxa"/>
            <w:tcBorders>
              <w:top w:val="single" w:sz="5" w:space="0" w:color="000000"/>
              <w:left w:val="single" w:sz="5" w:space="0" w:color="000000"/>
              <w:bottom w:val="single" w:sz="5" w:space="0" w:color="000000"/>
              <w:right w:val="single" w:sz="5" w:space="0" w:color="000000"/>
            </w:tcBorders>
          </w:tcPr>
          <w:p w14:paraId="7C7833D2" w14:textId="77777777" w:rsidR="00554904" w:rsidRPr="00E96A44" w:rsidRDefault="00554904" w:rsidP="004122D5">
            <w:pPr>
              <w:pStyle w:val="TableParagraph"/>
              <w:spacing w:line="269" w:lineRule="exact"/>
              <w:ind w:left="105"/>
              <w:rPr>
                <w:rFonts w:ascii="Garamond" w:eastAsia="Garamond" w:hAnsi="Garamond" w:cs="Garamond"/>
                <w:sz w:val="24"/>
                <w:szCs w:val="24"/>
              </w:rPr>
            </w:pPr>
            <w:r w:rsidRPr="00E96A44">
              <w:rPr>
                <w:rFonts w:ascii="Garamond"/>
                <w:spacing w:val="-1"/>
                <w:sz w:val="24"/>
              </w:rPr>
              <w:t>Varese</w:t>
            </w:r>
            <w:r w:rsidRPr="00E96A44">
              <w:rPr>
                <w:rFonts w:ascii="Garamond"/>
                <w:spacing w:val="-10"/>
                <w:sz w:val="24"/>
              </w:rPr>
              <w:t xml:space="preserve"> </w:t>
            </w:r>
            <w:r>
              <w:rPr>
                <w:rFonts w:ascii="Garamond"/>
                <w:sz w:val="24"/>
              </w:rPr>
              <w:t>c</w:t>
            </w:r>
            <w:r w:rsidRPr="00E96A44">
              <w:rPr>
                <w:rFonts w:ascii="Garamond"/>
                <w:sz w:val="24"/>
              </w:rPr>
              <w:t>ampus</w:t>
            </w:r>
          </w:p>
        </w:tc>
        <w:tc>
          <w:tcPr>
            <w:tcW w:w="3294" w:type="dxa"/>
            <w:tcBorders>
              <w:top w:val="single" w:sz="5" w:space="0" w:color="000000"/>
              <w:left w:val="single" w:sz="5" w:space="0" w:color="000000"/>
              <w:bottom w:val="single" w:sz="5" w:space="0" w:color="000000"/>
              <w:right w:val="single" w:sz="5" w:space="0" w:color="000000"/>
            </w:tcBorders>
          </w:tcPr>
          <w:p w14:paraId="2A68F7ED" w14:textId="77777777" w:rsidR="00554904" w:rsidRPr="00E96A44" w:rsidRDefault="00554904" w:rsidP="004122D5">
            <w:pPr>
              <w:pStyle w:val="TableParagraph"/>
              <w:ind w:left="105" w:right="101"/>
              <w:rPr>
                <w:rFonts w:ascii="Garamond" w:eastAsia="Garamond" w:hAnsi="Garamond" w:cs="Garamond"/>
                <w:sz w:val="24"/>
                <w:szCs w:val="24"/>
                <w:lang w:val="it-IT"/>
              </w:rPr>
            </w:pPr>
            <w:r w:rsidRPr="00E96A44">
              <w:rPr>
                <w:rFonts w:ascii="Garamond" w:hAnsi="Garamond"/>
                <w:sz w:val="24"/>
                <w:lang w:val="it-IT"/>
              </w:rPr>
              <w:t>2</w:t>
            </w:r>
            <w:r w:rsidRPr="00E96A44">
              <w:rPr>
                <w:rFonts w:ascii="Garamond" w:hAnsi="Garamond"/>
                <w:spacing w:val="12"/>
                <w:sz w:val="24"/>
                <w:lang w:val="it-IT"/>
              </w:rPr>
              <w:t xml:space="preserve"> </w:t>
            </w:r>
            <w:r w:rsidRPr="00E96A44">
              <w:rPr>
                <w:rFonts w:ascii="Garamond" w:hAnsi="Garamond"/>
                <w:sz w:val="24"/>
                <w:lang w:val="it-IT"/>
              </w:rPr>
              <w:t>local</w:t>
            </w:r>
            <w:r>
              <w:rPr>
                <w:rFonts w:ascii="Garamond" w:hAnsi="Garamond"/>
                <w:sz w:val="24"/>
                <w:lang w:val="it-IT"/>
              </w:rPr>
              <w:t>i</w:t>
            </w:r>
            <w:r w:rsidRPr="00E96A44">
              <w:rPr>
                <w:rFonts w:ascii="Garamond" w:hAnsi="Garamond"/>
                <w:spacing w:val="13"/>
                <w:sz w:val="24"/>
                <w:lang w:val="it-IT"/>
              </w:rPr>
              <w:t xml:space="preserve"> </w:t>
            </w:r>
            <w:r w:rsidRPr="00E96A44">
              <w:rPr>
                <w:rFonts w:ascii="Garamond" w:hAnsi="Garamond"/>
                <w:sz w:val="24"/>
                <w:lang w:val="it-IT"/>
              </w:rPr>
              <w:t>con</w:t>
            </w:r>
            <w:r w:rsidRPr="00E96A44">
              <w:rPr>
                <w:rFonts w:ascii="Garamond" w:hAnsi="Garamond"/>
                <w:spacing w:val="12"/>
                <w:sz w:val="24"/>
                <w:lang w:val="it-IT"/>
              </w:rPr>
              <w:t xml:space="preserve"> </w:t>
            </w:r>
            <w:r w:rsidRPr="00E96A44">
              <w:rPr>
                <w:rFonts w:ascii="Garamond" w:hAnsi="Garamond"/>
                <w:spacing w:val="-1"/>
                <w:sz w:val="24"/>
                <w:lang w:val="it-IT"/>
              </w:rPr>
              <w:t>turno</w:t>
            </w:r>
            <w:r w:rsidRPr="00E96A44">
              <w:rPr>
                <w:rFonts w:ascii="Garamond" w:hAnsi="Garamond"/>
                <w:spacing w:val="12"/>
                <w:sz w:val="24"/>
                <w:lang w:val="it-IT"/>
              </w:rPr>
              <w:t xml:space="preserve"> </w:t>
            </w:r>
            <w:r w:rsidRPr="00E96A44">
              <w:rPr>
                <w:rFonts w:ascii="Garamond" w:hAnsi="Garamond"/>
                <w:spacing w:val="-1"/>
                <w:sz w:val="24"/>
                <w:lang w:val="it-IT"/>
              </w:rPr>
              <w:t>meridiano</w:t>
            </w:r>
            <w:r w:rsidRPr="00E96A44">
              <w:rPr>
                <w:rFonts w:ascii="Garamond" w:hAnsi="Garamond"/>
                <w:spacing w:val="13"/>
                <w:sz w:val="24"/>
                <w:lang w:val="it-IT"/>
              </w:rPr>
              <w:t xml:space="preserve"> </w:t>
            </w:r>
            <w:r w:rsidRPr="00E96A44">
              <w:rPr>
                <w:rFonts w:ascii="Garamond" w:hAnsi="Garamond"/>
                <w:sz w:val="24"/>
                <w:lang w:val="it-IT"/>
              </w:rPr>
              <w:t>dal</w:t>
            </w:r>
            <w:r w:rsidRPr="00E96A44">
              <w:rPr>
                <w:rFonts w:ascii="Garamond" w:hAnsi="Garamond"/>
                <w:spacing w:val="12"/>
                <w:sz w:val="24"/>
                <w:lang w:val="it-IT"/>
              </w:rPr>
              <w:t xml:space="preserve"> </w:t>
            </w:r>
            <w:r w:rsidRPr="00E96A44">
              <w:rPr>
                <w:rFonts w:ascii="Garamond" w:hAnsi="Garamond"/>
                <w:sz w:val="24"/>
                <w:lang w:val="it-IT"/>
              </w:rPr>
              <w:t>lunedì</w:t>
            </w:r>
            <w:r w:rsidRPr="00E96A44">
              <w:rPr>
                <w:rFonts w:ascii="Garamond" w:hAnsi="Garamond"/>
                <w:spacing w:val="12"/>
                <w:sz w:val="24"/>
                <w:lang w:val="it-IT"/>
              </w:rPr>
              <w:t xml:space="preserve"> </w:t>
            </w:r>
            <w:r w:rsidRPr="00E96A44">
              <w:rPr>
                <w:rFonts w:ascii="Garamond" w:hAnsi="Garamond"/>
                <w:sz w:val="24"/>
                <w:lang w:val="it-IT"/>
              </w:rPr>
              <w:t>al</w:t>
            </w:r>
            <w:r w:rsidRPr="00E96A44">
              <w:rPr>
                <w:rFonts w:ascii="Garamond" w:hAnsi="Garamond"/>
                <w:spacing w:val="12"/>
                <w:sz w:val="24"/>
                <w:lang w:val="it-IT"/>
              </w:rPr>
              <w:t xml:space="preserve"> </w:t>
            </w:r>
            <w:r w:rsidRPr="00E96A44">
              <w:rPr>
                <w:rFonts w:ascii="Garamond" w:hAnsi="Garamond"/>
                <w:spacing w:val="-1"/>
                <w:sz w:val="24"/>
                <w:lang w:val="it-IT"/>
              </w:rPr>
              <w:t>venerdì</w:t>
            </w:r>
            <w:r w:rsidRPr="00E96A44">
              <w:rPr>
                <w:rFonts w:ascii="Garamond" w:hAnsi="Garamond"/>
                <w:spacing w:val="11"/>
                <w:sz w:val="24"/>
                <w:lang w:val="it-IT"/>
              </w:rPr>
              <w:t xml:space="preserve"> </w:t>
            </w:r>
            <w:r w:rsidRPr="00E96A44">
              <w:rPr>
                <w:rFonts w:ascii="Garamond" w:hAnsi="Garamond"/>
                <w:sz w:val="24"/>
                <w:lang w:val="it-IT"/>
              </w:rPr>
              <w:t>e</w:t>
            </w:r>
            <w:r w:rsidRPr="00E96A44">
              <w:rPr>
                <w:rFonts w:ascii="Garamond" w:hAnsi="Garamond"/>
                <w:spacing w:val="14"/>
                <w:sz w:val="24"/>
                <w:lang w:val="it-IT"/>
              </w:rPr>
              <w:t xml:space="preserve"> </w:t>
            </w:r>
            <w:r w:rsidRPr="00E96A44">
              <w:rPr>
                <w:rFonts w:ascii="Garamond" w:hAnsi="Garamond"/>
                <w:sz w:val="24"/>
                <w:lang w:val="it-IT"/>
              </w:rPr>
              <w:t>1</w:t>
            </w:r>
            <w:r w:rsidRPr="00E96A44">
              <w:rPr>
                <w:rFonts w:ascii="Garamond" w:hAnsi="Garamond"/>
                <w:spacing w:val="12"/>
                <w:sz w:val="24"/>
                <w:lang w:val="it-IT"/>
              </w:rPr>
              <w:t xml:space="preserve"> </w:t>
            </w:r>
            <w:r w:rsidRPr="00E96A44">
              <w:rPr>
                <w:rFonts w:ascii="Garamond" w:hAnsi="Garamond"/>
                <w:sz w:val="24"/>
                <w:lang w:val="it-IT"/>
              </w:rPr>
              <w:t>locale</w:t>
            </w:r>
            <w:r w:rsidRPr="00E96A44">
              <w:rPr>
                <w:rFonts w:ascii="Garamond" w:hAnsi="Garamond"/>
                <w:spacing w:val="13"/>
                <w:sz w:val="24"/>
                <w:lang w:val="it-IT"/>
              </w:rPr>
              <w:t xml:space="preserve"> </w:t>
            </w:r>
            <w:r w:rsidRPr="00E96A44">
              <w:rPr>
                <w:rFonts w:ascii="Garamond" w:hAnsi="Garamond"/>
                <w:sz w:val="24"/>
                <w:lang w:val="it-IT"/>
              </w:rPr>
              <w:t>con</w:t>
            </w:r>
            <w:r w:rsidRPr="00E96A44">
              <w:rPr>
                <w:rFonts w:ascii="Garamond" w:hAnsi="Garamond"/>
                <w:spacing w:val="12"/>
                <w:sz w:val="24"/>
                <w:lang w:val="it-IT"/>
              </w:rPr>
              <w:t xml:space="preserve"> </w:t>
            </w:r>
            <w:r w:rsidRPr="00E96A44">
              <w:rPr>
                <w:rFonts w:ascii="Garamond" w:hAnsi="Garamond"/>
                <w:spacing w:val="-1"/>
                <w:sz w:val="24"/>
                <w:lang w:val="it-IT"/>
              </w:rPr>
              <w:t>turno</w:t>
            </w:r>
            <w:r w:rsidRPr="00E96A44">
              <w:rPr>
                <w:rFonts w:ascii="Garamond" w:hAnsi="Garamond"/>
                <w:spacing w:val="30"/>
                <w:sz w:val="24"/>
                <w:lang w:val="it-IT"/>
              </w:rPr>
              <w:t xml:space="preserve"> </w:t>
            </w:r>
            <w:r w:rsidRPr="00E96A44">
              <w:rPr>
                <w:rFonts w:ascii="Garamond" w:hAnsi="Garamond"/>
                <w:spacing w:val="-1"/>
                <w:sz w:val="24"/>
                <w:lang w:val="it-IT"/>
              </w:rPr>
              <w:t>meridiano</w:t>
            </w:r>
            <w:r w:rsidRPr="00E96A44">
              <w:rPr>
                <w:rFonts w:ascii="Garamond" w:hAnsi="Garamond"/>
                <w:spacing w:val="-2"/>
                <w:sz w:val="24"/>
                <w:lang w:val="it-IT"/>
              </w:rPr>
              <w:t xml:space="preserve"> </w:t>
            </w:r>
            <w:r w:rsidRPr="00E96A44">
              <w:rPr>
                <w:rFonts w:ascii="Garamond" w:hAnsi="Garamond"/>
                <w:sz w:val="24"/>
                <w:lang w:val="it-IT"/>
              </w:rPr>
              <w:t>e</w:t>
            </w:r>
            <w:r w:rsidRPr="00E96A44">
              <w:rPr>
                <w:rFonts w:ascii="Garamond" w:hAnsi="Garamond"/>
                <w:spacing w:val="-2"/>
                <w:sz w:val="24"/>
                <w:lang w:val="it-IT"/>
              </w:rPr>
              <w:t xml:space="preserve"> </w:t>
            </w:r>
            <w:r w:rsidRPr="00E96A44">
              <w:rPr>
                <w:rFonts w:ascii="Garamond" w:hAnsi="Garamond"/>
                <w:sz w:val="24"/>
                <w:lang w:val="it-IT"/>
              </w:rPr>
              <w:t>serale</w:t>
            </w:r>
            <w:r w:rsidRPr="00E96A44">
              <w:rPr>
                <w:rFonts w:ascii="Garamond" w:hAnsi="Garamond"/>
                <w:spacing w:val="-1"/>
                <w:sz w:val="24"/>
                <w:lang w:val="it-IT"/>
              </w:rPr>
              <w:t xml:space="preserve"> dal</w:t>
            </w:r>
            <w:r w:rsidRPr="00E96A44">
              <w:rPr>
                <w:rFonts w:ascii="Garamond" w:hAnsi="Garamond"/>
                <w:spacing w:val="-2"/>
                <w:sz w:val="24"/>
                <w:lang w:val="it-IT"/>
              </w:rPr>
              <w:t xml:space="preserve"> </w:t>
            </w:r>
            <w:r w:rsidRPr="00E96A44">
              <w:rPr>
                <w:rFonts w:ascii="Garamond" w:hAnsi="Garamond"/>
                <w:spacing w:val="-1"/>
                <w:sz w:val="24"/>
                <w:lang w:val="it-IT"/>
              </w:rPr>
              <w:t xml:space="preserve">lunedì </w:t>
            </w:r>
            <w:r w:rsidRPr="00E96A44">
              <w:rPr>
                <w:rFonts w:ascii="Garamond" w:hAnsi="Garamond"/>
                <w:sz w:val="24"/>
                <w:lang w:val="it-IT"/>
              </w:rPr>
              <w:t>alla</w:t>
            </w:r>
            <w:r w:rsidRPr="00E96A44">
              <w:rPr>
                <w:rFonts w:ascii="Garamond" w:hAnsi="Garamond"/>
                <w:spacing w:val="-1"/>
                <w:sz w:val="24"/>
                <w:lang w:val="it-IT"/>
              </w:rPr>
              <w:t xml:space="preserve"> domenica</w:t>
            </w:r>
          </w:p>
        </w:tc>
        <w:tc>
          <w:tcPr>
            <w:tcW w:w="3543" w:type="dxa"/>
            <w:tcBorders>
              <w:top w:val="single" w:sz="5" w:space="0" w:color="000000"/>
              <w:left w:val="single" w:sz="5" w:space="0" w:color="000000"/>
              <w:bottom w:val="single" w:sz="5" w:space="0" w:color="000000"/>
              <w:right w:val="single" w:sz="5" w:space="0" w:color="000000"/>
            </w:tcBorders>
          </w:tcPr>
          <w:p w14:paraId="705CA4F8" w14:textId="77777777" w:rsidR="00554904" w:rsidRPr="00E96A44" w:rsidRDefault="00554904" w:rsidP="004122D5">
            <w:pPr>
              <w:pStyle w:val="TableParagraph"/>
              <w:ind w:left="105" w:right="101"/>
              <w:rPr>
                <w:rFonts w:ascii="Garamond" w:hAnsi="Garamond"/>
                <w:sz w:val="24"/>
                <w:lang w:val="it-IT"/>
              </w:rPr>
            </w:pPr>
          </w:p>
        </w:tc>
      </w:tr>
      <w:tr w:rsidR="00554904" w:rsidRPr="0074176A" w14:paraId="39479DA3" w14:textId="3FB29438" w:rsidTr="00554904">
        <w:trPr>
          <w:trHeight w:hRule="exact" w:val="552"/>
        </w:trPr>
        <w:tc>
          <w:tcPr>
            <w:tcW w:w="2660" w:type="dxa"/>
            <w:tcBorders>
              <w:top w:val="single" w:sz="5" w:space="0" w:color="000000"/>
              <w:left w:val="single" w:sz="5" w:space="0" w:color="000000"/>
              <w:bottom w:val="single" w:sz="5" w:space="0" w:color="000000"/>
              <w:right w:val="single" w:sz="5" w:space="0" w:color="000000"/>
            </w:tcBorders>
          </w:tcPr>
          <w:p w14:paraId="61F663D1" w14:textId="77777777" w:rsidR="00554904" w:rsidRPr="00E96A44" w:rsidRDefault="00554904" w:rsidP="004122D5">
            <w:pPr>
              <w:pStyle w:val="TableParagraph"/>
              <w:spacing w:before="1"/>
              <w:ind w:left="105"/>
              <w:rPr>
                <w:rFonts w:ascii="Garamond"/>
                <w:spacing w:val="-1"/>
                <w:sz w:val="24"/>
              </w:rPr>
            </w:pPr>
            <w:r>
              <w:rPr>
                <w:rFonts w:ascii="Garamond"/>
                <w:spacing w:val="-1"/>
                <w:sz w:val="24"/>
              </w:rPr>
              <w:t>Busto Arsizio</w:t>
            </w:r>
          </w:p>
        </w:tc>
        <w:tc>
          <w:tcPr>
            <w:tcW w:w="3294" w:type="dxa"/>
            <w:tcBorders>
              <w:top w:val="single" w:sz="5" w:space="0" w:color="000000"/>
              <w:left w:val="single" w:sz="5" w:space="0" w:color="000000"/>
              <w:bottom w:val="single" w:sz="5" w:space="0" w:color="000000"/>
              <w:right w:val="single" w:sz="5" w:space="0" w:color="000000"/>
            </w:tcBorders>
          </w:tcPr>
          <w:p w14:paraId="44603114" w14:textId="77777777" w:rsidR="00554904" w:rsidRPr="00E96A44" w:rsidRDefault="00554904" w:rsidP="004122D5">
            <w:pPr>
              <w:pStyle w:val="TableParagraph"/>
              <w:spacing w:before="1"/>
              <w:ind w:left="105"/>
              <w:rPr>
                <w:rFonts w:ascii="Garamond" w:hAnsi="Garamond"/>
                <w:sz w:val="24"/>
                <w:lang w:val="it-IT"/>
              </w:rPr>
            </w:pPr>
            <w:r w:rsidRPr="00E96A44">
              <w:rPr>
                <w:rFonts w:ascii="Garamond" w:hAnsi="Garamond"/>
                <w:sz w:val="24"/>
                <w:lang w:val="it-IT"/>
              </w:rPr>
              <w:t>1</w:t>
            </w:r>
            <w:r w:rsidRPr="00E96A44">
              <w:rPr>
                <w:rFonts w:ascii="Garamond" w:hAnsi="Garamond"/>
                <w:spacing w:val="-2"/>
                <w:sz w:val="24"/>
                <w:lang w:val="it-IT"/>
              </w:rPr>
              <w:t xml:space="preserve"> </w:t>
            </w:r>
            <w:r w:rsidRPr="00E96A44">
              <w:rPr>
                <w:rFonts w:ascii="Garamond" w:hAnsi="Garamond"/>
                <w:sz w:val="24"/>
                <w:lang w:val="it-IT"/>
              </w:rPr>
              <w:t>locale</w:t>
            </w:r>
            <w:r w:rsidRPr="00E96A44">
              <w:rPr>
                <w:rFonts w:ascii="Garamond" w:hAnsi="Garamond"/>
                <w:spacing w:val="-3"/>
                <w:sz w:val="24"/>
                <w:lang w:val="it-IT"/>
              </w:rPr>
              <w:t xml:space="preserve"> </w:t>
            </w:r>
            <w:r w:rsidRPr="00E96A44">
              <w:rPr>
                <w:rFonts w:ascii="Garamond" w:hAnsi="Garamond"/>
                <w:sz w:val="24"/>
                <w:lang w:val="it-IT"/>
              </w:rPr>
              <w:t>con</w:t>
            </w:r>
            <w:r w:rsidRPr="00E96A44">
              <w:rPr>
                <w:rFonts w:ascii="Garamond" w:hAnsi="Garamond"/>
                <w:spacing w:val="-3"/>
                <w:sz w:val="24"/>
                <w:lang w:val="it-IT"/>
              </w:rPr>
              <w:t xml:space="preserve"> </w:t>
            </w:r>
            <w:r w:rsidRPr="00E96A44">
              <w:rPr>
                <w:rFonts w:ascii="Garamond" w:hAnsi="Garamond"/>
                <w:sz w:val="24"/>
                <w:lang w:val="it-IT"/>
              </w:rPr>
              <w:t>turno</w:t>
            </w:r>
            <w:r w:rsidRPr="00E96A44">
              <w:rPr>
                <w:rFonts w:ascii="Garamond" w:hAnsi="Garamond"/>
                <w:spacing w:val="-2"/>
                <w:sz w:val="24"/>
                <w:lang w:val="it-IT"/>
              </w:rPr>
              <w:t xml:space="preserve"> </w:t>
            </w:r>
            <w:r w:rsidRPr="00E96A44">
              <w:rPr>
                <w:rFonts w:ascii="Garamond" w:hAnsi="Garamond"/>
                <w:spacing w:val="-1"/>
                <w:sz w:val="24"/>
                <w:lang w:val="it-IT"/>
              </w:rPr>
              <w:t xml:space="preserve">meridiano </w:t>
            </w:r>
            <w:r w:rsidRPr="00E96A44">
              <w:rPr>
                <w:rFonts w:ascii="Garamond" w:hAnsi="Garamond"/>
                <w:sz w:val="24"/>
                <w:lang w:val="it-IT"/>
              </w:rPr>
              <w:t>e</w:t>
            </w:r>
            <w:r w:rsidRPr="00E96A44">
              <w:rPr>
                <w:rFonts w:ascii="Garamond" w:hAnsi="Garamond"/>
                <w:spacing w:val="-2"/>
                <w:sz w:val="24"/>
                <w:lang w:val="it-IT"/>
              </w:rPr>
              <w:t xml:space="preserve"> </w:t>
            </w:r>
            <w:r w:rsidRPr="00E96A44">
              <w:rPr>
                <w:rFonts w:ascii="Garamond" w:hAnsi="Garamond"/>
                <w:sz w:val="24"/>
                <w:lang w:val="it-IT"/>
              </w:rPr>
              <w:t>serale</w:t>
            </w:r>
            <w:r w:rsidRPr="00E96A44">
              <w:rPr>
                <w:rFonts w:ascii="Garamond" w:hAnsi="Garamond"/>
                <w:spacing w:val="-1"/>
                <w:sz w:val="24"/>
                <w:lang w:val="it-IT"/>
              </w:rPr>
              <w:t xml:space="preserve"> </w:t>
            </w:r>
            <w:r w:rsidRPr="00E96A44">
              <w:rPr>
                <w:rFonts w:ascii="Garamond" w:hAnsi="Garamond"/>
                <w:sz w:val="24"/>
                <w:lang w:val="it-IT"/>
              </w:rPr>
              <w:t>dal</w:t>
            </w:r>
            <w:r w:rsidRPr="00E96A44">
              <w:rPr>
                <w:rFonts w:ascii="Garamond" w:hAnsi="Garamond"/>
                <w:spacing w:val="-2"/>
                <w:sz w:val="24"/>
                <w:lang w:val="it-IT"/>
              </w:rPr>
              <w:t xml:space="preserve"> </w:t>
            </w:r>
            <w:r w:rsidRPr="00E96A44">
              <w:rPr>
                <w:rFonts w:ascii="Garamond" w:hAnsi="Garamond"/>
                <w:spacing w:val="-1"/>
                <w:sz w:val="24"/>
                <w:lang w:val="it-IT"/>
              </w:rPr>
              <w:t>lunedì alla</w:t>
            </w:r>
            <w:r w:rsidRPr="00E96A44">
              <w:rPr>
                <w:rFonts w:ascii="Garamond" w:hAnsi="Garamond"/>
                <w:spacing w:val="-4"/>
                <w:sz w:val="24"/>
                <w:lang w:val="it-IT"/>
              </w:rPr>
              <w:t xml:space="preserve"> </w:t>
            </w:r>
            <w:r w:rsidRPr="00E96A44">
              <w:rPr>
                <w:rFonts w:ascii="Garamond" w:hAnsi="Garamond"/>
                <w:sz w:val="24"/>
                <w:lang w:val="it-IT"/>
              </w:rPr>
              <w:t>domenica</w:t>
            </w:r>
          </w:p>
        </w:tc>
        <w:tc>
          <w:tcPr>
            <w:tcW w:w="3543" w:type="dxa"/>
            <w:tcBorders>
              <w:top w:val="single" w:sz="5" w:space="0" w:color="000000"/>
              <w:left w:val="single" w:sz="5" w:space="0" w:color="000000"/>
              <w:bottom w:val="single" w:sz="5" w:space="0" w:color="000000"/>
              <w:right w:val="single" w:sz="5" w:space="0" w:color="000000"/>
            </w:tcBorders>
          </w:tcPr>
          <w:p w14:paraId="40ECF3F2" w14:textId="77777777" w:rsidR="00554904" w:rsidRPr="00E96A44" w:rsidRDefault="00554904" w:rsidP="004122D5">
            <w:pPr>
              <w:pStyle w:val="TableParagraph"/>
              <w:spacing w:before="1"/>
              <w:ind w:left="105"/>
              <w:rPr>
                <w:rFonts w:ascii="Garamond" w:hAnsi="Garamond"/>
                <w:sz w:val="24"/>
                <w:lang w:val="it-IT"/>
              </w:rPr>
            </w:pPr>
          </w:p>
        </w:tc>
      </w:tr>
      <w:bookmarkEnd w:id="0"/>
    </w:tbl>
    <w:p w14:paraId="6AD68494" w14:textId="77777777" w:rsidR="00554904" w:rsidRPr="00554904" w:rsidRDefault="00554904" w:rsidP="00554904">
      <w:pPr>
        <w:autoSpaceDE w:val="0"/>
        <w:autoSpaceDN w:val="0"/>
        <w:adjustRightInd w:val="0"/>
        <w:rPr>
          <w:rFonts w:cs="Calibri"/>
          <w:sz w:val="24"/>
          <w:szCs w:val="24"/>
        </w:rPr>
      </w:pPr>
    </w:p>
    <w:p w14:paraId="518970AC" w14:textId="53CDDF98" w:rsidR="004316BF" w:rsidRDefault="004316BF" w:rsidP="004316BF">
      <w:pPr>
        <w:spacing w:before="120"/>
        <w:jc w:val="both"/>
        <w:rPr>
          <w:i/>
        </w:rPr>
      </w:pPr>
    </w:p>
    <w:tbl>
      <w:tblPr>
        <w:tblStyle w:val="Grigliatabella"/>
        <w:tblW w:w="0" w:type="auto"/>
        <w:tblLook w:val="04A0" w:firstRow="1" w:lastRow="0" w:firstColumn="1" w:lastColumn="0" w:noHBand="0" w:noVBand="1"/>
      </w:tblPr>
      <w:tblGrid>
        <w:gridCol w:w="9628"/>
      </w:tblGrid>
      <w:tr w:rsidR="004316BF" w14:paraId="2038A1AC" w14:textId="77777777" w:rsidTr="00315D92">
        <w:trPr>
          <w:trHeight w:val="687"/>
        </w:trPr>
        <w:tc>
          <w:tcPr>
            <w:tcW w:w="9628" w:type="dxa"/>
          </w:tcPr>
          <w:p w14:paraId="6CFF7BAE" w14:textId="094A7738" w:rsidR="004316BF" w:rsidRPr="00996F24" w:rsidRDefault="004316BF" w:rsidP="00A352AC">
            <w:pPr>
              <w:pStyle w:val="Paragrafoelenco"/>
              <w:numPr>
                <w:ilvl w:val="0"/>
                <w:numId w:val="2"/>
              </w:numPr>
              <w:spacing w:before="120"/>
              <w:jc w:val="both"/>
              <w:rPr>
                <w:b/>
                <w:sz w:val="28"/>
                <w:szCs w:val="28"/>
              </w:rPr>
            </w:pPr>
            <w:r w:rsidRPr="00996F24">
              <w:rPr>
                <w:b/>
                <w:sz w:val="28"/>
                <w:szCs w:val="28"/>
              </w:rPr>
              <w:t xml:space="preserve">Rete di esercizi da convenzionare in </w:t>
            </w:r>
            <w:r>
              <w:rPr>
                <w:b/>
                <w:sz w:val="28"/>
                <w:szCs w:val="28"/>
              </w:rPr>
              <w:t>Como</w:t>
            </w:r>
            <w:r w:rsidRPr="00996F24">
              <w:rPr>
                <w:b/>
                <w:sz w:val="28"/>
                <w:szCs w:val="28"/>
              </w:rPr>
              <w:t xml:space="preserve"> (</w:t>
            </w:r>
            <w:proofErr w:type="spellStart"/>
            <w:r w:rsidRPr="00996F24">
              <w:rPr>
                <w:b/>
                <w:i/>
                <w:sz w:val="28"/>
                <w:szCs w:val="28"/>
              </w:rPr>
              <w:t>max</w:t>
            </w:r>
            <w:proofErr w:type="spellEnd"/>
            <w:r w:rsidRPr="00996F24">
              <w:rPr>
                <w:b/>
                <w:i/>
                <w:sz w:val="28"/>
                <w:szCs w:val="28"/>
              </w:rPr>
              <w:t xml:space="preserve"> 10 punti</w:t>
            </w:r>
            <w:r w:rsidRPr="00996F24">
              <w:rPr>
                <w:b/>
                <w:sz w:val="28"/>
                <w:szCs w:val="28"/>
              </w:rPr>
              <w:t>)</w:t>
            </w:r>
          </w:p>
        </w:tc>
      </w:tr>
    </w:tbl>
    <w:p w14:paraId="57458098" w14:textId="77777777" w:rsidR="00AA7794" w:rsidRDefault="00AA7794" w:rsidP="00554904">
      <w:pPr>
        <w:pStyle w:val="Paragrafoelenco"/>
        <w:autoSpaceDE w:val="0"/>
        <w:autoSpaceDN w:val="0"/>
        <w:adjustRightInd w:val="0"/>
        <w:ind w:left="142"/>
        <w:jc w:val="both"/>
        <w:rPr>
          <w:rFonts w:eastAsiaTheme="minorHAnsi"/>
          <w:i/>
        </w:rPr>
      </w:pPr>
    </w:p>
    <w:p w14:paraId="44DC988E" w14:textId="0EF28C6A" w:rsidR="00554904" w:rsidRPr="00554904" w:rsidRDefault="00554904" w:rsidP="00554904">
      <w:pPr>
        <w:pStyle w:val="Paragrafoelenco"/>
        <w:autoSpaceDE w:val="0"/>
        <w:autoSpaceDN w:val="0"/>
        <w:adjustRightInd w:val="0"/>
        <w:ind w:left="142"/>
        <w:jc w:val="both"/>
        <w:rPr>
          <w:rFonts w:cs="Calibri"/>
          <w:i/>
        </w:rPr>
      </w:pPr>
      <w:r w:rsidRPr="00554904">
        <w:rPr>
          <w:rFonts w:eastAsiaTheme="minorHAnsi"/>
          <w:i/>
        </w:rPr>
        <w:t>Il Fornitore dovrà indicare il numero di eserc</w:t>
      </w:r>
      <w:r w:rsidR="0007695A">
        <w:rPr>
          <w:rFonts w:eastAsiaTheme="minorHAnsi"/>
          <w:i/>
        </w:rPr>
        <w:t>iz</w:t>
      </w:r>
      <w:r w:rsidRPr="00554904">
        <w:rPr>
          <w:rFonts w:eastAsiaTheme="minorHAnsi"/>
          <w:i/>
        </w:rPr>
        <w:t>i,</w:t>
      </w:r>
      <w:r w:rsidRPr="00554904">
        <w:rPr>
          <w:rFonts w:cs="Calibri"/>
        </w:rPr>
        <w:t xml:space="preserve"> </w:t>
      </w:r>
      <w:r w:rsidRPr="00554904">
        <w:rPr>
          <w:rFonts w:cs="Calibri"/>
          <w:i/>
        </w:rPr>
        <w:t xml:space="preserve">ulteriori rispetto a quelli minimi di cui all’art. 18 del Capitolato speciale d’appalto, da convenzionare in </w:t>
      </w:r>
      <w:r>
        <w:rPr>
          <w:rFonts w:cs="Calibri"/>
          <w:i/>
        </w:rPr>
        <w:t>Como</w:t>
      </w:r>
      <w:r w:rsidRPr="00554904">
        <w:rPr>
          <w:rFonts w:cs="Calibri"/>
          <w:i/>
        </w:rPr>
        <w:t>:</w:t>
      </w:r>
    </w:p>
    <w:tbl>
      <w:tblPr>
        <w:tblStyle w:val="TableNormal"/>
        <w:tblW w:w="9497" w:type="dxa"/>
        <w:tblInd w:w="136" w:type="dxa"/>
        <w:tblLayout w:type="fixed"/>
        <w:tblLook w:val="01E0" w:firstRow="1" w:lastRow="1" w:firstColumn="1" w:lastColumn="1" w:noHBand="0" w:noVBand="0"/>
      </w:tblPr>
      <w:tblGrid>
        <w:gridCol w:w="2660"/>
        <w:gridCol w:w="3294"/>
        <w:gridCol w:w="3543"/>
      </w:tblGrid>
      <w:tr w:rsidR="00554904" w14:paraId="0E3DF8A2" w14:textId="77777777" w:rsidTr="004122D5">
        <w:trPr>
          <w:trHeight w:hRule="exact" w:val="281"/>
        </w:trPr>
        <w:tc>
          <w:tcPr>
            <w:tcW w:w="2660" w:type="dxa"/>
            <w:tcBorders>
              <w:top w:val="single" w:sz="5" w:space="0" w:color="000000"/>
              <w:left w:val="single" w:sz="5" w:space="0" w:color="000000"/>
              <w:bottom w:val="single" w:sz="5" w:space="0" w:color="000000"/>
              <w:right w:val="single" w:sz="5" w:space="0" w:color="000000"/>
            </w:tcBorders>
          </w:tcPr>
          <w:p w14:paraId="5DD56184" w14:textId="77777777" w:rsidR="00554904" w:rsidRPr="00E96A44" w:rsidRDefault="00554904" w:rsidP="004122D5">
            <w:pPr>
              <w:pStyle w:val="TableParagraph"/>
              <w:spacing w:line="269" w:lineRule="exact"/>
              <w:ind w:left="993"/>
              <w:rPr>
                <w:rFonts w:ascii="Garamond" w:eastAsia="Garamond" w:hAnsi="Garamond" w:cs="Garamond"/>
                <w:sz w:val="24"/>
                <w:szCs w:val="24"/>
              </w:rPr>
            </w:pPr>
            <w:proofErr w:type="spellStart"/>
            <w:r w:rsidRPr="00E96A44">
              <w:rPr>
                <w:rFonts w:ascii="Garamond"/>
                <w:b/>
                <w:spacing w:val="-1"/>
                <w:sz w:val="24"/>
              </w:rPr>
              <w:t>Sede</w:t>
            </w:r>
            <w:proofErr w:type="spellEnd"/>
          </w:p>
        </w:tc>
        <w:tc>
          <w:tcPr>
            <w:tcW w:w="3294" w:type="dxa"/>
            <w:tcBorders>
              <w:top w:val="single" w:sz="5" w:space="0" w:color="000000"/>
              <w:left w:val="single" w:sz="5" w:space="0" w:color="000000"/>
              <w:bottom w:val="single" w:sz="5" w:space="0" w:color="000000"/>
              <w:right w:val="single" w:sz="5" w:space="0" w:color="000000"/>
            </w:tcBorders>
          </w:tcPr>
          <w:p w14:paraId="5E0AEE4D" w14:textId="77777777" w:rsidR="00554904" w:rsidRPr="00E96A44" w:rsidRDefault="00554904" w:rsidP="004122D5">
            <w:pPr>
              <w:pStyle w:val="TableParagraph"/>
              <w:spacing w:line="269" w:lineRule="exact"/>
              <w:ind w:left="993"/>
              <w:rPr>
                <w:rFonts w:ascii="Garamond" w:eastAsia="Garamond" w:hAnsi="Garamond" w:cs="Garamond"/>
                <w:sz w:val="24"/>
                <w:szCs w:val="24"/>
              </w:rPr>
            </w:pPr>
            <w:r w:rsidRPr="00E96A44">
              <w:rPr>
                <w:rFonts w:ascii="Garamond"/>
                <w:b/>
                <w:spacing w:val="-1"/>
                <w:sz w:val="24"/>
              </w:rPr>
              <w:t>N.</w:t>
            </w:r>
            <w:r w:rsidRPr="00E96A44">
              <w:rPr>
                <w:rFonts w:ascii="Garamond"/>
                <w:b/>
                <w:spacing w:val="-7"/>
                <w:sz w:val="24"/>
              </w:rPr>
              <w:t xml:space="preserve"> </w:t>
            </w:r>
            <w:proofErr w:type="spellStart"/>
            <w:r w:rsidRPr="00E96A44">
              <w:rPr>
                <w:rFonts w:ascii="Garamond"/>
                <w:b/>
                <w:spacing w:val="-1"/>
                <w:sz w:val="24"/>
              </w:rPr>
              <w:t>minimo</w:t>
            </w:r>
            <w:proofErr w:type="spellEnd"/>
            <w:r w:rsidRPr="00E96A44">
              <w:rPr>
                <w:rFonts w:ascii="Garamond"/>
                <w:b/>
                <w:spacing w:val="-6"/>
                <w:sz w:val="24"/>
              </w:rPr>
              <w:t xml:space="preserve"> </w:t>
            </w:r>
            <w:proofErr w:type="spellStart"/>
            <w:r w:rsidRPr="00E96A44">
              <w:rPr>
                <w:rFonts w:ascii="Garamond"/>
                <w:b/>
                <w:spacing w:val="-1"/>
                <w:sz w:val="24"/>
              </w:rPr>
              <w:t>esercizi</w:t>
            </w:r>
            <w:proofErr w:type="spellEnd"/>
          </w:p>
        </w:tc>
        <w:tc>
          <w:tcPr>
            <w:tcW w:w="3543" w:type="dxa"/>
            <w:tcBorders>
              <w:top w:val="single" w:sz="5" w:space="0" w:color="000000"/>
              <w:left w:val="single" w:sz="5" w:space="0" w:color="000000"/>
              <w:bottom w:val="single" w:sz="5" w:space="0" w:color="000000"/>
              <w:right w:val="single" w:sz="5" w:space="0" w:color="000000"/>
            </w:tcBorders>
          </w:tcPr>
          <w:p w14:paraId="6464E8A5" w14:textId="77777777" w:rsidR="00554904" w:rsidRPr="00E96A44" w:rsidRDefault="00554904" w:rsidP="004122D5">
            <w:pPr>
              <w:pStyle w:val="TableParagraph"/>
              <w:spacing w:line="269" w:lineRule="exact"/>
              <w:ind w:left="993"/>
              <w:rPr>
                <w:rFonts w:ascii="Garamond"/>
                <w:b/>
                <w:spacing w:val="-1"/>
                <w:sz w:val="24"/>
              </w:rPr>
            </w:pPr>
            <w:r>
              <w:rPr>
                <w:rFonts w:ascii="Garamond"/>
                <w:b/>
                <w:spacing w:val="-1"/>
                <w:sz w:val="24"/>
              </w:rPr>
              <w:t xml:space="preserve">N. </w:t>
            </w:r>
            <w:proofErr w:type="spellStart"/>
            <w:r>
              <w:rPr>
                <w:rFonts w:ascii="Garamond"/>
                <w:b/>
                <w:spacing w:val="-1"/>
                <w:sz w:val="24"/>
              </w:rPr>
              <w:t>esercizi</w:t>
            </w:r>
            <w:proofErr w:type="spellEnd"/>
            <w:r>
              <w:rPr>
                <w:rFonts w:ascii="Garamond"/>
                <w:b/>
                <w:spacing w:val="-1"/>
                <w:sz w:val="24"/>
              </w:rPr>
              <w:t xml:space="preserve"> </w:t>
            </w:r>
            <w:proofErr w:type="spellStart"/>
            <w:r>
              <w:rPr>
                <w:rFonts w:ascii="Garamond"/>
                <w:b/>
                <w:spacing w:val="-1"/>
                <w:sz w:val="24"/>
              </w:rPr>
              <w:t>ulteriori</w:t>
            </w:r>
            <w:proofErr w:type="spellEnd"/>
          </w:p>
        </w:tc>
      </w:tr>
      <w:tr w:rsidR="00554904" w:rsidRPr="00554904" w14:paraId="43BAACA2" w14:textId="77777777" w:rsidTr="00B14AE6">
        <w:trPr>
          <w:trHeight w:hRule="exact" w:val="1151"/>
        </w:trPr>
        <w:tc>
          <w:tcPr>
            <w:tcW w:w="2660" w:type="dxa"/>
            <w:tcBorders>
              <w:top w:val="single" w:sz="5" w:space="0" w:color="000000"/>
              <w:left w:val="single" w:sz="5" w:space="0" w:color="000000"/>
              <w:bottom w:val="single" w:sz="5" w:space="0" w:color="000000"/>
              <w:right w:val="single" w:sz="5" w:space="0" w:color="000000"/>
            </w:tcBorders>
          </w:tcPr>
          <w:p w14:paraId="1D632E6B" w14:textId="77777777" w:rsidR="00554904" w:rsidRPr="00E96A44" w:rsidRDefault="00554904" w:rsidP="004122D5">
            <w:pPr>
              <w:pStyle w:val="TableParagraph"/>
              <w:spacing w:line="269" w:lineRule="exact"/>
              <w:ind w:left="105"/>
              <w:rPr>
                <w:rFonts w:ascii="Garamond" w:eastAsia="Garamond" w:hAnsi="Garamond" w:cs="Garamond"/>
                <w:sz w:val="24"/>
                <w:szCs w:val="24"/>
              </w:rPr>
            </w:pPr>
            <w:r w:rsidRPr="00E96A44">
              <w:rPr>
                <w:rFonts w:ascii="Garamond"/>
                <w:spacing w:val="-1"/>
                <w:sz w:val="24"/>
              </w:rPr>
              <w:t>Como</w:t>
            </w:r>
            <w:r w:rsidRPr="00E96A44">
              <w:rPr>
                <w:rFonts w:ascii="Garamond"/>
                <w:spacing w:val="-2"/>
                <w:sz w:val="24"/>
              </w:rPr>
              <w:t xml:space="preserve"> </w:t>
            </w:r>
            <w:r>
              <w:rPr>
                <w:rFonts w:ascii="Garamond"/>
                <w:spacing w:val="-2"/>
                <w:sz w:val="24"/>
              </w:rPr>
              <w:t>p</w:t>
            </w:r>
            <w:r w:rsidRPr="00E96A44">
              <w:rPr>
                <w:rFonts w:ascii="Garamond"/>
                <w:spacing w:val="-1"/>
                <w:sz w:val="24"/>
              </w:rPr>
              <w:t xml:space="preserve">olo </w:t>
            </w:r>
            <w:r w:rsidRPr="00E96A44">
              <w:rPr>
                <w:rFonts w:ascii="Garamond"/>
                <w:sz w:val="24"/>
              </w:rPr>
              <w:t xml:space="preserve">via </w:t>
            </w:r>
            <w:proofErr w:type="spellStart"/>
            <w:r w:rsidRPr="00E96A44">
              <w:rPr>
                <w:rFonts w:ascii="Garamond"/>
                <w:spacing w:val="-1"/>
                <w:sz w:val="24"/>
              </w:rPr>
              <w:t>Valleggio</w:t>
            </w:r>
            <w:proofErr w:type="spellEnd"/>
          </w:p>
        </w:tc>
        <w:tc>
          <w:tcPr>
            <w:tcW w:w="3294" w:type="dxa"/>
            <w:tcBorders>
              <w:top w:val="single" w:sz="5" w:space="0" w:color="000000"/>
              <w:left w:val="single" w:sz="5" w:space="0" w:color="000000"/>
              <w:bottom w:val="single" w:sz="5" w:space="0" w:color="000000"/>
              <w:right w:val="single" w:sz="5" w:space="0" w:color="000000"/>
            </w:tcBorders>
          </w:tcPr>
          <w:p w14:paraId="00F87B58" w14:textId="77777777" w:rsidR="00554904" w:rsidRPr="00E96A44" w:rsidRDefault="00554904" w:rsidP="004122D5">
            <w:pPr>
              <w:pStyle w:val="TableParagraph"/>
              <w:ind w:left="105" w:right="102"/>
              <w:rPr>
                <w:rFonts w:ascii="Garamond" w:eastAsia="Garamond" w:hAnsi="Garamond" w:cs="Garamond"/>
                <w:sz w:val="24"/>
                <w:szCs w:val="24"/>
                <w:lang w:val="it-IT"/>
              </w:rPr>
            </w:pPr>
            <w:r w:rsidRPr="00E96A44">
              <w:rPr>
                <w:rFonts w:ascii="Garamond" w:hAnsi="Garamond"/>
                <w:sz w:val="24"/>
                <w:lang w:val="it-IT"/>
              </w:rPr>
              <w:t>1</w:t>
            </w:r>
            <w:r w:rsidRPr="00E96A44">
              <w:rPr>
                <w:rFonts w:ascii="Garamond" w:hAnsi="Garamond"/>
                <w:spacing w:val="12"/>
                <w:sz w:val="24"/>
                <w:lang w:val="it-IT"/>
              </w:rPr>
              <w:t xml:space="preserve"> </w:t>
            </w:r>
            <w:r w:rsidRPr="00E96A44">
              <w:rPr>
                <w:rFonts w:ascii="Garamond" w:hAnsi="Garamond"/>
                <w:sz w:val="24"/>
                <w:lang w:val="it-IT"/>
              </w:rPr>
              <w:t>locale</w:t>
            </w:r>
            <w:r w:rsidRPr="00E96A44">
              <w:rPr>
                <w:rFonts w:ascii="Garamond" w:hAnsi="Garamond"/>
                <w:spacing w:val="13"/>
                <w:sz w:val="24"/>
                <w:lang w:val="it-IT"/>
              </w:rPr>
              <w:t xml:space="preserve"> </w:t>
            </w:r>
            <w:r w:rsidRPr="00E96A44">
              <w:rPr>
                <w:rFonts w:ascii="Garamond" w:hAnsi="Garamond"/>
                <w:sz w:val="24"/>
                <w:lang w:val="it-IT"/>
              </w:rPr>
              <w:t>con</w:t>
            </w:r>
            <w:r w:rsidRPr="00E96A44">
              <w:rPr>
                <w:rFonts w:ascii="Garamond" w:hAnsi="Garamond"/>
                <w:spacing w:val="12"/>
                <w:sz w:val="24"/>
                <w:lang w:val="it-IT"/>
              </w:rPr>
              <w:t xml:space="preserve"> </w:t>
            </w:r>
            <w:r w:rsidRPr="00E96A44">
              <w:rPr>
                <w:rFonts w:ascii="Garamond" w:hAnsi="Garamond"/>
                <w:spacing w:val="-1"/>
                <w:sz w:val="24"/>
                <w:lang w:val="it-IT"/>
              </w:rPr>
              <w:t>turno</w:t>
            </w:r>
            <w:r w:rsidRPr="00E96A44">
              <w:rPr>
                <w:rFonts w:ascii="Garamond" w:hAnsi="Garamond"/>
                <w:spacing w:val="12"/>
                <w:sz w:val="24"/>
                <w:lang w:val="it-IT"/>
              </w:rPr>
              <w:t xml:space="preserve"> </w:t>
            </w:r>
            <w:r w:rsidRPr="00E96A44">
              <w:rPr>
                <w:rFonts w:ascii="Garamond" w:hAnsi="Garamond"/>
                <w:spacing w:val="-1"/>
                <w:sz w:val="24"/>
                <w:lang w:val="it-IT"/>
              </w:rPr>
              <w:t>meridiano</w:t>
            </w:r>
            <w:r w:rsidRPr="00E96A44">
              <w:rPr>
                <w:rFonts w:ascii="Garamond" w:hAnsi="Garamond"/>
                <w:spacing w:val="13"/>
                <w:sz w:val="24"/>
                <w:lang w:val="it-IT"/>
              </w:rPr>
              <w:t xml:space="preserve"> </w:t>
            </w:r>
            <w:r w:rsidRPr="00E96A44">
              <w:rPr>
                <w:rFonts w:ascii="Garamond" w:hAnsi="Garamond"/>
                <w:sz w:val="24"/>
                <w:lang w:val="it-IT"/>
              </w:rPr>
              <w:t>dal</w:t>
            </w:r>
            <w:r w:rsidRPr="00E96A44">
              <w:rPr>
                <w:rFonts w:ascii="Garamond" w:hAnsi="Garamond"/>
                <w:spacing w:val="12"/>
                <w:sz w:val="24"/>
                <w:lang w:val="it-IT"/>
              </w:rPr>
              <w:t xml:space="preserve"> </w:t>
            </w:r>
            <w:r w:rsidRPr="00E96A44">
              <w:rPr>
                <w:rFonts w:ascii="Garamond" w:hAnsi="Garamond"/>
                <w:sz w:val="24"/>
                <w:lang w:val="it-IT"/>
              </w:rPr>
              <w:t>lunedì</w:t>
            </w:r>
            <w:r w:rsidRPr="00E96A44">
              <w:rPr>
                <w:rFonts w:ascii="Garamond" w:hAnsi="Garamond"/>
                <w:spacing w:val="12"/>
                <w:sz w:val="24"/>
                <w:lang w:val="it-IT"/>
              </w:rPr>
              <w:t xml:space="preserve"> </w:t>
            </w:r>
            <w:r w:rsidRPr="00E96A44">
              <w:rPr>
                <w:rFonts w:ascii="Garamond" w:hAnsi="Garamond"/>
                <w:sz w:val="24"/>
                <w:lang w:val="it-IT"/>
              </w:rPr>
              <w:t>al</w:t>
            </w:r>
            <w:r w:rsidRPr="00E96A44">
              <w:rPr>
                <w:rFonts w:ascii="Garamond" w:hAnsi="Garamond"/>
                <w:spacing w:val="12"/>
                <w:sz w:val="24"/>
                <w:lang w:val="it-IT"/>
              </w:rPr>
              <w:t xml:space="preserve"> </w:t>
            </w:r>
            <w:r w:rsidRPr="00E96A44">
              <w:rPr>
                <w:rFonts w:ascii="Garamond" w:hAnsi="Garamond"/>
                <w:spacing w:val="-1"/>
                <w:sz w:val="24"/>
                <w:lang w:val="it-IT"/>
              </w:rPr>
              <w:t>venerdì</w:t>
            </w:r>
            <w:r w:rsidRPr="00E96A44">
              <w:rPr>
                <w:rFonts w:ascii="Garamond" w:hAnsi="Garamond"/>
                <w:spacing w:val="11"/>
                <w:sz w:val="24"/>
                <w:lang w:val="it-IT"/>
              </w:rPr>
              <w:t xml:space="preserve"> </w:t>
            </w:r>
            <w:r w:rsidRPr="00E96A44">
              <w:rPr>
                <w:rFonts w:ascii="Garamond" w:hAnsi="Garamond"/>
                <w:sz w:val="24"/>
                <w:lang w:val="it-IT"/>
              </w:rPr>
              <w:t>e</w:t>
            </w:r>
            <w:r w:rsidRPr="00E96A44">
              <w:rPr>
                <w:rFonts w:ascii="Garamond" w:hAnsi="Garamond"/>
                <w:spacing w:val="14"/>
                <w:sz w:val="24"/>
                <w:lang w:val="it-IT"/>
              </w:rPr>
              <w:t xml:space="preserve"> </w:t>
            </w:r>
            <w:r w:rsidRPr="00E96A44">
              <w:rPr>
                <w:rFonts w:ascii="Garamond" w:hAnsi="Garamond"/>
                <w:sz w:val="24"/>
                <w:lang w:val="it-IT"/>
              </w:rPr>
              <w:t>1</w:t>
            </w:r>
            <w:r w:rsidRPr="00E96A44">
              <w:rPr>
                <w:rFonts w:ascii="Garamond" w:hAnsi="Garamond"/>
                <w:spacing w:val="12"/>
                <w:sz w:val="24"/>
                <w:lang w:val="it-IT"/>
              </w:rPr>
              <w:t xml:space="preserve"> </w:t>
            </w:r>
            <w:r w:rsidRPr="00E96A44">
              <w:rPr>
                <w:rFonts w:ascii="Garamond" w:hAnsi="Garamond"/>
                <w:sz w:val="24"/>
                <w:lang w:val="it-IT"/>
              </w:rPr>
              <w:t>locale</w:t>
            </w:r>
            <w:r w:rsidRPr="00E96A44">
              <w:rPr>
                <w:rFonts w:ascii="Garamond" w:hAnsi="Garamond"/>
                <w:spacing w:val="13"/>
                <w:sz w:val="24"/>
                <w:lang w:val="it-IT"/>
              </w:rPr>
              <w:t xml:space="preserve"> </w:t>
            </w:r>
            <w:r w:rsidRPr="00E96A44">
              <w:rPr>
                <w:rFonts w:ascii="Garamond" w:hAnsi="Garamond"/>
                <w:sz w:val="24"/>
                <w:lang w:val="it-IT"/>
              </w:rPr>
              <w:t>con</w:t>
            </w:r>
            <w:r w:rsidRPr="00E96A44">
              <w:rPr>
                <w:rFonts w:ascii="Garamond" w:hAnsi="Garamond"/>
                <w:spacing w:val="12"/>
                <w:sz w:val="24"/>
                <w:lang w:val="it-IT"/>
              </w:rPr>
              <w:t xml:space="preserve"> </w:t>
            </w:r>
            <w:r w:rsidRPr="00E96A44">
              <w:rPr>
                <w:rFonts w:ascii="Garamond" w:hAnsi="Garamond"/>
                <w:spacing w:val="-1"/>
                <w:sz w:val="24"/>
                <w:lang w:val="it-IT"/>
              </w:rPr>
              <w:t>turno</w:t>
            </w:r>
            <w:r w:rsidRPr="00E96A44">
              <w:rPr>
                <w:rFonts w:ascii="Garamond" w:hAnsi="Garamond"/>
                <w:spacing w:val="30"/>
                <w:sz w:val="24"/>
                <w:lang w:val="it-IT"/>
              </w:rPr>
              <w:t xml:space="preserve"> </w:t>
            </w:r>
            <w:r w:rsidRPr="00E96A44">
              <w:rPr>
                <w:rFonts w:ascii="Garamond" w:hAnsi="Garamond"/>
                <w:spacing w:val="-1"/>
                <w:sz w:val="24"/>
                <w:lang w:val="it-IT"/>
              </w:rPr>
              <w:t>meridiano</w:t>
            </w:r>
            <w:r w:rsidRPr="00E96A44">
              <w:rPr>
                <w:rFonts w:ascii="Garamond" w:hAnsi="Garamond"/>
                <w:spacing w:val="-2"/>
                <w:sz w:val="24"/>
                <w:lang w:val="it-IT"/>
              </w:rPr>
              <w:t xml:space="preserve"> </w:t>
            </w:r>
            <w:r w:rsidRPr="00E96A44">
              <w:rPr>
                <w:rFonts w:ascii="Garamond" w:hAnsi="Garamond"/>
                <w:sz w:val="24"/>
                <w:lang w:val="it-IT"/>
              </w:rPr>
              <w:t>e</w:t>
            </w:r>
            <w:r w:rsidRPr="00E96A44">
              <w:rPr>
                <w:rFonts w:ascii="Garamond" w:hAnsi="Garamond"/>
                <w:spacing w:val="-2"/>
                <w:sz w:val="24"/>
                <w:lang w:val="it-IT"/>
              </w:rPr>
              <w:t xml:space="preserve"> </w:t>
            </w:r>
            <w:r w:rsidRPr="00E96A44">
              <w:rPr>
                <w:rFonts w:ascii="Garamond" w:hAnsi="Garamond"/>
                <w:sz w:val="24"/>
                <w:lang w:val="it-IT"/>
              </w:rPr>
              <w:t>serale</w:t>
            </w:r>
            <w:r w:rsidRPr="00E96A44">
              <w:rPr>
                <w:rFonts w:ascii="Garamond" w:hAnsi="Garamond"/>
                <w:spacing w:val="-1"/>
                <w:sz w:val="24"/>
                <w:lang w:val="it-IT"/>
              </w:rPr>
              <w:t xml:space="preserve"> dal</w:t>
            </w:r>
            <w:r w:rsidRPr="00E96A44">
              <w:rPr>
                <w:rFonts w:ascii="Garamond" w:hAnsi="Garamond"/>
                <w:spacing w:val="-2"/>
                <w:sz w:val="24"/>
                <w:lang w:val="it-IT"/>
              </w:rPr>
              <w:t xml:space="preserve"> </w:t>
            </w:r>
            <w:r w:rsidRPr="00E96A44">
              <w:rPr>
                <w:rFonts w:ascii="Garamond" w:hAnsi="Garamond"/>
                <w:spacing w:val="-1"/>
                <w:sz w:val="24"/>
                <w:lang w:val="it-IT"/>
              </w:rPr>
              <w:t xml:space="preserve">lunedì </w:t>
            </w:r>
            <w:r w:rsidRPr="00E96A44">
              <w:rPr>
                <w:rFonts w:ascii="Garamond" w:hAnsi="Garamond"/>
                <w:sz w:val="24"/>
                <w:lang w:val="it-IT"/>
              </w:rPr>
              <w:t>alla</w:t>
            </w:r>
            <w:r w:rsidRPr="00E96A44">
              <w:rPr>
                <w:rFonts w:ascii="Garamond" w:hAnsi="Garamond"/>
                <w:spacing w:val="-1"/>
                <w:sz w:val="24"/>
                <w:lang w:val="it-IT"/>
              </w:rPr>
              <w:t xml:space="preserve"> domenica</w:t>
            </w:r>
          </w:p>
        </w:tc>
        <w:tc>
          <w:tcPr>
            <w:tcW w:w="3543" w:type="dxa"/>
            <w:tcBorders>
              <w:top w:val="single" w:sz="5" w:space="0" w:color="000000"/>
              <w:left w:val="single" w:sz="5" w:space="0" w:color="000000"/>
              <w:bottom w:val="single" w:sz="5" w:space="0" w:color="000000"/>
              <w:right w:val="single" w:sz="5" w:space="0" w:color="000000"/>
            </w:tcBorders>
          </w:tcPr>
          <w:p w14:paraId="57A0827C" w14:textId="77777777" w:rsidR="00554904" w:rsidRPr="00E96A44" w:rsidRDefault="00554904" w:rsidP="004122D5">
            <w:pPr>
              <w:pStyle w:val="TableParagraph"/>
              <w:ind w:left="105" w:right="102"/>
              <w:rPr>
                <w:rFonts w:ascii="Garamond" w:hAnsi="Garamond"/>
                <w:sz w:val="24"/>
                <w:lang w:val="it-IT"/>
              </w:rPr>
            </w:pPr>
          </w:p>
        </w:tc>
      </w:tr>
      <w:tr w:rsidR="00554904" w:rsidRPr="00554904" w14:paraId="1F91847F" w14:textId="77777777" w:rsidTr="004122D5">
        <w:trPr>
          <w:trHeight w:hRule="exact" w:val="552"/>
        </w:trPr>
        <w:tc>
          <w:tcPr>
            <w:tcW w:w="2660" w:type="dxa"/>
            <w:tcBorders>
              <w:top w:val="single" w:sz="5" w:space="0" w:color="000000"/>
              <w:left w:val="single" w:sz="5" w:space="0" w:color="000000"/>
              <w:bottom w:val="single" w:sz="5" w:space="0" w:color="000000"/>
              <w:right w:val="single" w:sz="5" w:space="0" w:color="000000"/>
            </w:tcBorders>
          </w:tcPr>
          <w:p w14:paraId="6B7DA322" w14:textId="77777777" w:rsidR="00554904" w:rsidRPr="00E96A44" w:rsidRDefault="00554904" w:rsidP="004122D5">
            <w:pPr>
              <w:pStyle w:val="TableParagraph"/>
              <w:spacing w:before="1"/>
              <w:ind w:left="105"/>
              <w:rPr>
                <w:rFonts w:ascii="Garamond" w:eastAsia="Garamond" w:hAnsi="Garamond" w:cs="Garamond"/>
                <w:sz w:val="24"/>
                <w:szCs w:val="24"/>
              </w:rPr>
            </w:pPr>
            <w:r w:rsidRPr="00E96A44">
              <w:rPr>
                <w:rFonts w:ascii="Garamond"/>
                <w:spacing w:val="-1"/>
                <w:sz w:val="24"/>
              </w:rPr>
              <w:t xml:space="preserve">Como </w:t>
            </w:r>
            <w:r>
              <w:rPr>
                <w:rFonts w:ascii="Garamond"/>
                <w:spacing w:val="-1"/>
                <w:sz w:val="24"/>
              </w:rPr>
              <w:t>p</w:t>
            </w:r>
            <w:r w:rsidRPr="00E96A44">
              <w:rPr>
                <w:rFonts w:ascii="Garamond"/>
                <w:spacing w:val="-1"/>
                <w:sz w:val="24"/>
              </w:rPr>
              <w:t xml:space="preserve">olo </w:t>
            </w:r>
            <w:r w:rsidRPr="00E96A44">
              <w:rPr>
                <w:rFonts w:ascii="Garamond"/>
                <w:sz w:val="24"/>
              </w:rPr>
              <w:t xml:space="preserve">S. </w:t>
            </w:r>
            <w:proofErr w:type="spellStart"/>
            <w:r w:rsidRPr="00E96A44">
              <w:rPr>
                <w:rFonts w:ascii="Garamond"/>
                <w:spacing w:val="-1"/>
                <w:sz w:val="24"/>
              </w:rPr>
              <w:t>Abbondio</w:t>
            </w:r>
            <w:proofErr w:type="spellEnd"/>
          </w:p>
        </w:tc>
        <w:tc>
          <w:tcPr>
            <w:tcW w:w="3294" w:type="dxa"/>
            <w:tcBorders>
              <w:top w:val="single" w:sz="5" w:space="0" w:color="000000"/>
              <w:left w:val="single" w:sz="5" w:space="0" w:color="000000"/>
              <w:bottom w:val="single" w:sz="5" w:space="0" w:color="000000"/>
              <w:right w:val="single" w:sz="5" w:space="0" w:color="000000"/>
            </w:tcBorders>
          </w:tcPr>
          <w:p w14:paraId="4DE838DA" w14:textId="77777777" w:rsidR="00554904" w:rsidRPr="00E96A44" w:rsidRDefault="00554904" w:rsidP="004122D5">
            <w:pPr>
              <w:pStyle w:val="TableParagraph"/>
              <w:spacing w:before="1"/>
              <w:ind w:left="105"/>
              <w:rPr>
                <w:rFonts w:ascii="Garamond" w:eastAsia="Garamond" w:hAnsi="Garamond" w:cs="Garamond"/>
                <w:sz w:val="24"/>
                <w:szCs w:val="24"/>
                <w:lang w:val="it-IT"/>
              </w:rPr>
            </w:pPr>
            <w:r w:rsidRPr="00E96A44">
              <w:rPr>
                <w:rFonts w:ascii="Garamond" w:hAnsi="Garamond"/>
                <w:sz w:val="24"/>
                <w:lang w:val="it-IT"/>
              </w:rPr>
              <w:t>1</w:t>
            </w:r>
            <w:r w:rsidRPr="00E96A44">
              <w:rPr>
                <w:rFonts w:ascii="Garamond" w:hAnsi="Garamond"/>
                <w:spacing w:val="-2"/>
                <w:sz w:val="24"/>
                <w:lang w:val="it-IT"/>
              </w:rPr>
              <w:t xml:space="preserve"> </w:t>
            </w:r>
            <w:r w:rsidRPr="00E96A44">
              <w:rPr>
                <w:rFonts w:ascii="Garamond" w:hAnsi="Garamond"/>
                <w:sz w:val="24"/>
                <w:lang w:val="it-IT"/>
              </w:rPr>
              <w:t>locale</w:t>
            </w:r>
            <w:r w:rsidRPr="00E96A44">
              <w:rPr>
                <w:rFonts w:ascii="Garamond" w:hAnsi="Garamond"/>
                <w:spacing w:val="-3"/>
                <w:sz w:val="24"/>
                <w:lang w:val="it-IT"/>
              </w:rPr>
              <w:t xml:space="preserve"> </w:t>
            </w:r>
            <w:r w:rsidRPr="00E96A44">
              <w:rPr>
                <w:rFonts w:ascii="Garamond" w:hAnsi="Garamond"/>
                <w:sz w:val="24"/>
                <w:lang w:val="it-IT"/>
              </w:rPr>
              <w:t>con</w:t>
            </w:r>
            <w:r w:rsidRPr="00E96A44">
              <w:rPr>
                <w:rFonts w:ascii="Garamond" w:hAnsi="Garamond"/>
                <w:spacing w:val="-3"/>
                <w:sz w:val="24"/>
                <w:lang w:val="it-IT"/>
              </w:rPr>
              <w:t xml:space="preserve"> </w:t>
            </w:r>
            <w:r w:rsidRPr="00E96A44">
              <w:rPr>
                <w:rFonts w:ascii="Garamond" w:hAnsi="Garamond"/>
                <w:sz w:val="24"/>
                <w:lang w:val="it-IT"/>
              </w:rPr>
              <w:t>turno</w:t>
            </w:r>
            <w:r w:rsidRPr="00E96A44">
              <w:rPr>
                <w:rFonts w:ascii="Garamond" w:hAnsi="Garamond"/>
                <w:spacing w:val="-2"/>
                <w:sz w:val="24"/>
                <w:lang w:val="it-IT"/>
              </w:rPr>
              <w:t xml:space="preserve"> </w:t>
            </w:r>
            <w:r w:rsidRPr="00E96A44">
              <w:rPr>
                <w:rFonts w:ascii="Garamond" w:hAnsi="Garamond"/>
                <w:spacing w:val="-1"/>
                <w:sz w:val="24"/>
                <w:lang w:val="it-IT"/>
              </w:rPr>
              <w:t xml:space="preserve">meridiano </w:t>
            </w:r>
            <w:r w:rsidRPr="00E96A44">
              <w:rPr>
                <w:rFonts w:ascii="Garamond" w:hAnsi="Garamond"/>
                <w:sz w:val="24"/>
                <w:lang w:val="it-IT"/>
              </w:rPr>
              <w:t>e</w:t>
            </w:r>
            <w:r w:rsidRPr="00E96A44">
              <w:rPr>
                <w:rFonts w:ascii="Garamond" w:hAnsi="Garamond"/>
                <w:spacing w:val="-2"/>
                <w:sz w:val="24"/>
                <w:lang w:val="it-IT"/>
              </w:rPr>
              <w:t xml:space="preserve"> </w:t>
            </w:r>
            <w:r w:rsidRPr="00E96A44">
              <w:rPr>
                <w:rFonts w:ascii="Garamond" w:hAnsi="Garamond"/>
                <w:sz w:val="24"/>
                <w:lang w:val="it-IT"/>
              </w:rPr>
              <w:t>serale</w:t>
            </w:r>
            <w:r w:rsidRPr="00E96A44">
              <w:rPr>
                <w:rFonts w:ascii="Garamond" w:hAnsi="Garamond"/>
                <w:spacing w:val="-1"/>
                <w:sz w:val="24"/>
                <w:lang w:val="it-IT"/>
              </w:rPr>
              <w:t xml:space="preserve"> </w:t>
            </w:r>
            <w:r w:rsidRPr="00E96A44">
              <w:rPr>
                <w:rFonts w:ascii="Garamond" w:hAnsi="Garamond"/>
                <w:sz w:val="24"/>
                <w:lang w:val="it-IT"/>
              </w:rPr>
              <w:t>dal</w:t>
            </w:r>
            <w:r w:rsidRPr="00E96A44">
              <w:rPr>
                <w:rFonts w:ascii="Garamond" w:hAnsi="Garamond"/>
                <w:spacing w:val="-2"/>
                <w:sz w:val="24"/>
                <w:lang w:val="it-IT"/>
              </w:rPr>
              <w:t xml:space="preserve"> </w:t>
            </w:r>
            <w:r w:rsidRPr="00E96A44">
              <w:rPr>
                <w:rFonts w:ascii="Garamond" w:hAnsi="Garamond"/>
                <w:spacing w:val="-1"/>
                <w:sz w:val="24"/>
                <w:lang w:val="it-IT"/>
              </w:rPr>
              <w:t>lunedì alla</w:t>
            </w:r>
            <w:r w:rsidRPr="00E96A44">
              <w:rPr>
                <w:rFonts w:ascii="Garamond" w:hAnsi="Garamond"/>
                <w:spacing w:val="-4"/>
                <w:sz w:val="24"/>
                <w:lang w:val="it-IT"/>
              </w:rPr>
              <w:t xml:space="preserve"> </w:t>
            </w:r>
            <w:r w:rsidRPr="00E96A44">
              <w:rPr>
                <w:rFonts w:ascii="Garamond" w:hAnsi="Garamond"/>
                <w:sz w:val="24"/>
                <w:lang w:val="it-IT"/>
              </w:rPr>
              <w:t>domenica</w:t>
            </w:r>
          </w:p>
        </w:tc>
        <w:tc>
          <w:tcPr>
            <w:tcW w:w="3543" w:type="dxa"/>
            <w:tcBorders>
              <w:top w:val="single" w:sz="5" w:space="0" w:color="000000"/>
              <w:left w:val="single" w:sz="5" w:space="0" w:color="000000"/>
              <w:bottom w:val="single" w:sz="5" w:space="0" w:color="000000"/>
              <w:right w:val="single" w:sz="5" w:space="0" w:color="000000"/>
            </w:tcBorders>
          </w:tcPr>
          <w:p w14:paraId="60D9D371" w14:textId="77777777" w:rsidR="00554904" w:rsidRPr="00E96A44" w:rsidRDefault="00554904" w:rsidP="004122D5">
            <w:pPr>
              <w:pStyle w:val="TableParagraph"/>
              <w:spacing w:before="1"/>
              <w:ind w:left="105"/>
              <w:rPr>
                <w:rFonts w:ascii="Garamond" w:hAnsi="Garamond"/>
                <w:sz w:val="24"/>
                <w:lang w:val="it-IT"/>
              </w:rPr>
            </w:pPr>
          </w:p>
        </w:tc>
      </w:tr>
      <w:tr w:rsidR="00554904" w:rsidRPr="00554904" w14:paraId="575CBE50" w14:textId="77777777" w:rsidTr="004122D5">
        <w:trPr>
          <w:trHeight w:hRule="exact" w:val="552"/>
        </w:trPr>
        <w:tc>
          <w:tcPr>
            <w:tcW w:w="2660" w:type="dxa"/>
            <w:tcBorders>
              <w:top w:val="single" w:sz="5" w:space="0" w:color="000000"/>
              <w:left w:val="single" w:sz="5" w:space="0" w:color="000000"/>
              <w:bottom w:val="single" w:sz="5" w:space="0" w:color="000000"/>
              <w:right w:val="single" w:sz="5" w:space="0" w:color="000000"/>
            </w:tcBorders>
          </w:tcPr>
          <w:p w14:paraId="2C94CBF0" w14:textId="77777777" w:rsidR="00554904" w:rsidRPr="00E96A44" w:rsidRDefault="00554904" w:rsidP="004122D5">
            <w:pPr>
              <w:pStyle w:val="TableParagraph"/>
              <w:spacing w:before="1"/>
              <w:ind w:left="105"/>
              <w:rPr>
                <w:rFonts w:ascii="Garamond"/>
                <w:spacing w:val="-1"/>
                <w:sz w:val="24"/>
              </w:rPr>
            </w:pPr>
            <w:r w:rsidRPr="00E96A44">
              <w:rPr>
                <w:rFonts w:ascii="Garamond"/>
                <w:spacing w:val="-1"/>
                <w:sz w:val="24"/>
              </w:rPr>
              <w:t xml:space="preserve">Como </w:t>
            </w:r>
            <w:proofErr w:type="spellStart"/>
            <w:r>
              <w:rPr>
                <w:rFonts w:ascii="Garamond"/>
                <w:spacing w:val="-1"/>
                <w:sz w:val="24"/>
              </w:rPr>
              <w:t>c</w:t>
            </w:r>
            <w:r w:rsidRPr="00E96A44">
              <w:rPr>
                <w:rFonts w:ascii="Garamond"/>
                <w:spacing w:val="-1"/>
                <w:sz w:val="24"/>
              </w:rPr>
              <w:t>entro</w:t>
            </w:r>
            <w:proofErr w:type="spellEnd"/>
            <w:r w:rsidRPr="00E96A44">
              <w:rPr>
                <w:rFonts w:ascii="Garamond"/>
                <w:spacing w:val="-1"/>
                <w:sz w:val="24"/>
              </w:rPr>
              <w:t xml:space="preserve"> </w:t>
            </w:r>
            <w:proofErr w:type="spellStart"/>
            <w:r w:rsidRPr="00E96A44">
              <w:rPr>
                <w:rFonts w:ascii="Garamond" w:hAnsi="Garamond"/>
                <w:sz w:val="24"/>
              </w:rPr>
              <w:t>città</w:t>
            </w:r>
            <w:proofErr w:type="spellEnd"/>
          </w:p>
        </w:tc>
        <w:tc>
          <w:tcPr>
            <w:tcW w:w="3294" w:type="dxa"/>
            <w:tcBorders>
              <w:top w:val="single" w:sz="5" w:space="0" w:color="000000"/>
              <w:left w:val="single" w:sz="5" w:space="0" w:color="000000"/>
              <w:bottom w:val="single" w:sz="5" w:space="0" w:color="000000"/>
              <w:right w:val="single" w:sz="5" w:space="0" w:color="000000"/>
            </w:tcBorders>
          </w:tcPr>
          <w:p w14:paraId="63607AD2" w14:textId="77777777" w:rsidR="00554904" w:rsidRPr="00E96A44" w:rsidRDefault="00554904" w:rsidP="004122D5">
            <w:pPr>
              <w:pStyle w:val="TableParagraph"/>
              <w:spacing w:before="1"/>
              <w:ind w:left="105"/>
              <w:rPr>
                <w:rFonts w:ascii="Garamond" w:hAnsi="Garamond"/>
                <w:sz w:val="24"/>
                <w:lang w:val="it-IT"/>
              </w:rPr>
            </w:pPr>
            <w:r w:rsidRPr="00E96A44">
              <w:rPr>
                <w:rFonts w:ascii="Garamond" w:hAnsi="Garamond"/>
                <w:sz w:val="24"/>
                <w:lang w:val="it-IT"/>
              </w:rPr>
              <w:t>2</w:t>
            </w:r>
            <w:r w:rsidRPr="00E96A44">
              <w:rPr>
                <w:rFonts w:ascii="Garamond" w:hAnsi="Garamond"/>
                <w:spacing w:val="-2"/>
                <w:sz w:val="24"/>
                <w:lang w:val="it-IT"/>
              </w:rPr>
              <w:t xml:space="preserve"> </w:t>
            </w:r>
            <w:r w:rsidRPr="00E96A44">
              <w:rPr>
                <w:rFonts w:ascii="Garamond" w:hAnsi="Garamond"/>
                <w:sz w:val="24"/>
                <w:lang w:val="it-IT"/>
              </w:rPr>
              <w:t>local</w:t>
            </w:r>
            <w:r>
              <w:rPr>
                <w:rFonts w:ascii="Garamond" w:hAnsi="Garamond"/>
                <w:sz w:val="24"/>
                <w:lang w:val="it-IT"/>
              </w:rPr>
              <w:t>i</w:t>
            </w:r>
            <w:r w:rsidRPr="00E96A44">
              <w:rPr>
                <w:rFonts w:ascii="Garamond" w:hAnsi="Garamond"/>
                <w:spacing w:val="-3"/>
                <w:sz w:val="24"/>
                <w:lang w:val="it-IT"/>
              </w:rPr>
              <w:t xml:space="preserve"> </w:t>
            </w:r>
            <w:r w:rsidRPr="00E96A44">
              <w:rPr>
                <w:rFonts w:ascii="Garamond" w:hAnsi="Garamond"/>
                <w:sz w:val="24"/>
                <w:lang w:val="it-IT"/>
              </w:rPr>
              <w:t>con</w:t>
            </w:r>
            <w:r w:rsidRPr="00E96A44">
              <w:rPr>
                <w:rFonts w:ascii="Garamond" w:hAnsi="Garamond"/>
                <w:spacing w:val="-3"/>
                <w:sz w:val="24"/>
                <w:lang w:val="it-IT"/>
              </w:rPr>
              <w:t xml:space="preserve"> </w:t>
            </w:r>
            <w:r w:rsidRPr="00E96A44">
              <w:rPr>
                <w:rFonts w:ascii="Garamond" w:hAnsi="Garamond"/>
                <w:sz w:val="24"/>
                <w:lang w:val="it-IT"/>
              </w:rPr>
              <w:t>turno</w:t>
            </w:r>
            <w:r w:rsidRPr="00E96A44">
              <w:rPr>
                <w:rFonts w:ascii="Garamond" w:hAnsi="Garamond"/>
                <w:spacing w:val="-2"/>
                <w:sz w:val="24"/>
                <w:lang w:val="it-IT"/>
              </w:rPr>
              <w:t xml:space="preserve"> </w:t>
            </w:r>
            <w:r w:rsidRPr="00E96A44">
              <w:rPr>
                <w:rFonts w:ascii="Garamond" w:hAnsi="Garamond"/>
                <w:spacing w:val="-1"/>
                <w:sz w:val="24"/>
                <w:lang w:val="it-IT"/>
              </w:rPr>
              <w:t xml:space="preserve">meridiano </w:t>
            </w:r>
            <w:r w:rsidRPr="00E96A44">
              <w:rPr>
                <w:rFonts w:ascii="Garamond" w:hAnsi="Garamond"/>
                <w:sz w:val="24"/>
                <w:lang w:val="it-IT"/>
              </w:rPr>
              <w:t>e</w:t>
            </w:r>
            <w:r w:rsidRPr="00E96A44">
              <w:rPr>
                <w:rFonts w:ascii="Garamond" w:hAnsi="Garamond"/>
                <w:spacing w:val="-2"/>
                <w:sz w:val="24"/>
                <w:lang w:val="it-IT"/>
              </w:rPr>
              <w:t xml:space="preserve"> </w:t>
            </w:r>
            <w:r w:rsidRPr="00E96A44">
              <w:rPr>
                <w:rFonts w:ascii="Garamond" w:hAnsi="Garamond"/>
                <w:sz w:val="24"/>
                <w:lang w:val="it-IT"/>
              </w:rPr>
              <w:t>serale</w:t>
            </w:r>
            <w:r w:rsidRPr="00E96A44">
              <w:rPr>
                <w:rFonts w:ascii="Garamond" w:hAnsi="Garamond"/>
                <w:spacing w:val="-1"/>
                <w:sz w:val="24"/>
                <w:lang w:val="it-IT"/>
              </w:rPr>
              <w:t xml:space="preserve"> </w:t>
            </w:r>
            <w:r w:rsidRPr="00E96A44">
              <w:rPr>
                <w:rFonts w:ascii="Garamond" w:hAnsi="Garamond"/>
                <w:sz w:val="24"/>
                <w:lang w:val="it-IT"/>
              </w:rPr>
              <w:t>dal</w:t>
            </w:r>
            <w:r w:rsidRPr="00E96A44">
              <w:rPr>
                <w:rFonts w:ascii="Garamond" w:hAnsi="Garamond"/>
                <w:spacing w:val="-2"/>
                <w:sz w:val="24"/>
                <w:lang w:val="it-IT"/>
              </w:rPr>
              <w:t xml:space="preserve"> </w:t>
            </w:r>
            <w:r w:rsidRPr="00E96A44">
              <w:rPr>
                <w:rFonts w:ascii="Garamond" w:hAnsi="Garamond"/>
                <w:spacing w:val="-1"/>
                <w:sz w:val="24"/>
                <w:lang w:val="it-IT"/>
              </w:rPr>
              <w:t>lunedì alla</w:t>
            </w:r>
            <w:r w:rsidRPr="00E96A44">
              <w:rPr>
                <w:rFonts w:ascii="Garamond" w:hAnsi="Garamond"/>
                <w:spacing w:val="-4"/>
                <w:sz w:val="24"/>
                <w:lang w:val="it-IT"/>
              </w:rPr>
              <w:t xml:space="preserve"> </w:t>
            </w:r>
            <w:r w:rsidRPr="00E96A44">
              <w:rPr>
                <w:rFonts w:ascii="Garamond" w:hAnsi="Garamond"/>
                <w:sz w:val="24"/>
                <w:lang w:val="it-IT"/>
              </w:rPr>
              <w:t>domenica</w:t>
            </w:r>
          </w:p>
        </w:tc>
        <w:tc>
          <w:tcPr>
            <w:tcW w:w="3543" w:type="dxa"/>
            <w:tcBorders>
              <w:top w:val="single" w:sz="5" w:space="0" w:color="000000"/>
              <w:left w:val="single" w:sz="5" w:space="0" w:color="000000"/>
              <w:bottom w:val="single" w:sz="5" w:space="0" w:color="000000"/>
              <w:right w:val="single" w:sz="5" w:space="0" w:color="000000"/>
            </w:tcBorders>
          </w:tcPr>
          <w:p w14:paraId="0754B2D1" w14:textId="77777777" w:rsidR="00554904" w:rsidRPr="00E96A44" w:rsidRDefault="00554904" w:rsidP="004122D5">
            <w:pPr>
              <w:pStyle w:val="TableParagraph"/>
              <w:spacing w:before="1"/>
              <w:ind w:left="105"/>
              <w:rPr>
                <w:rFonts w:ascii="Garamond" w:hAnsi="Garamond"/>
                <w:sz w:val="24"/>
                <w:lang w:val="it-IT"/>
              </w:rPr>
            </w:pPr>
          </w:p>
        </w:tc>
      </w:tr>
    </w:tbl>
    <w:p w14:paraId="3E049CF9" w14:textId="77777777" w:rsidR="00B14AE6" w:rsidRDefault="00B14AE6"/>
    <w:p w14:paraId="5206D70B" w14:textId="77777777" w:rsidR="00B14AE6" w:rsidRDefault="00B14AE6"/>
    <w:tbl>
      <w:tblPr>
        <w:tblStyle w:val="Grigliatabella"/>
        <w:tblW w:w="0" w:type="auto"/>
        <w:tblLook w:val="04A0" w:firstRow="1" w:lastRow="0" w:firstColumn="1" w:lastColumn="0" w:noHBand="0" w:noVBand="1"/>
      </w:tblPr>
      <w:tblGrid>
        <w:gridCol w:w="9628"/>
      </w:tblGrid>
      <w:tr w:rsidR="004316BF" w14:paraId="1C0486EF" w14:textId="77777777" w:rsidTr="0007695A">
        <w:trPr>
          <w:trHeight w:val="842"/>
        </w:trPr>
        <w:tc>
          <w:tcPr>
            <w:tcW w:w="9628" w:type="dxa"/>
            <w:vAlign w:val="center"/>
          </w:tcPr>
          <w:p w14:paraId="5D6F906D" w14:textId="20363364" w:rsidR="004316BF" w:rsidRPr="00996F24" w:rsidRDefault="00A352AC" w:rsidP="00A352AC">
            <w:pPr>
              <w:pStyle w:val="Paragrafoelenco"/>
              <w:numPr>
                <w:ilvl w:val="0"/>
                <w:numId w:val="2"/>
              </w:numPr>
              <w:spacing w:before="120"/>
              <w:jc w:val="both"/>
              <w:rPr>
                <w:b/>
                <w:sz w:val="28"/>
                <w:szCs w:val="28"/>
              </w:rPr>
            </w:pPr>
            <w:r>
              <w:rPr>
                <w:b/>
                <w:sz w:val="28"/>
                <w:szCs w:val="28"/>
              </w:rPr>
              <w:t xml:space="preserve">Possesso della certificazione della parità di genere, di cui all’articolo 46-bis del </w:t>
            </w:r>
            <w:proofErr w:type="spellStart"/>
            <w:r>
              <w:rPr>
                <w:b/>
                <w:sz w:val="28"/>
                <w:szCs w:val="28"/>
              </w:rPr>
              <w:t>D.Lgs.</w:t>
            </w:r>
            <w:proofErr w:type="spellEnd"/>
            <w:r>
              <w:rPr>
                <w:b/>
                <w:sz w:val="28"/>
                <w:szCs w:val="28"/>
              </w:rPr>
              <w:t xml:space="preserve"> n. 196/2006 (Codice delle pari opportunità) (</w:t>
            </w:r>
            <w:proofErr w:type="spellStart"/>
            <w:r w:rsidRPr="00226357">
              <w:rPr>
                <w:b/>
                <w:i/>
                <w:sz w:val="28"/>
                <w:szCs w:val="28"/>
              </w:rPr>
              <w:t>max</w:t>
            </w:r>
            <w:proofErr w:type="spellEnd"/>
            <w:r w:rsidRPr="00226357">
              <w:rPr>
                <w:b/>
                <w:i/>
                <w:sz w:val="28"/>
                <w:szCs w:val="28"/>
              </w:rPr>
              <w:t xml:space="preserve"> 3 punti</w:t>
            </w:r>
            <w:r>
              <w:rPr>
                <w:b/>
                <w:sz w:val="28"/>
                <w:szCs w:val="28"/>
              </w:rPr>
              <w:t>)</w:t>
            </w:r>
          </w:p>
        </w:tc>
      </w:tr>
    </w:tbl>
    <w:p w14:paraId="180D3B47" w14:textId="77777777" w:rsidR="004316BF" w:rsidRPr="004316BF" w:rsidRDefault="004316BF" w:rsidP="004316BF">
      <w:pPr>
        <w:spacing w:before="120"/>
        <w:jc w:val="both"/>
        <w:rPr>
          <w:i/>
        </w:rPr>
      </w:pPr>
    </w:p>
    <w:p w14:paraId="7A171170" w14:textId="00F44880" w:rsidR="005D32E6" w:rsidRPr="00A352AC" w:rsidRDefault="009159D3" w:rsidP="005D32E6">
      <w:pPr>
        <w:ind w:left="426" w:hanging="426"/>
        <w:jc w:val="both"/>
        <w:rPr>
          <w:sz w:val="24"/>
          <w:szCs w:val="24"/>
        </w:rPr>
      </w:pPr>
      <w:sdt>
        <w:sdtPr>
          <w:rPr>
            <w:sz w:val="24"/>
            <w:szCs w:val="24"/>
          </w:rPr>
          <w:id w:val="505713802"/>
          <w14:checkbox>
            <w14:checked w14:val="0"/>
            <w14:checkedState w14:val="2612" w14:font="MS Gothic"/>
            <w14:uncheckedState w14:val="2610" w14:font="MS Gothic"/>
          </w14:checkbox>
        </w:sdtPr>
        <w:sdtEndPr/>
        <w:sdtContent>
          <w:r w:rsidR="00B92FC8">
            <w:rPr>
              <w:rFonts w:ascii="MS Gothic" w:eastAsia="MS Gothic" w:hAnsi="MS Gothic" w:hint="eastAsia"/>
              <w:sz w:val="24"/>
              <w:szCs w:val="24"/>
            </w:rPr>
            <w:t>☐</w:t>
          </w:r>
        </w:sdtContent>
      </w:sdt>
      <w:r w:rsidR="005D32E6" w:rsidRPr="00A352AC">
        <w:rPr>
          <w:sz w:val="24"/>
          <w:szCs w:val="24"/>
        </w:rPr>
        <w:tab/>
      </w:r>
      <w:r w:rsidR="00F2514C" w:rsidRPr="00A352AC">
        <w:rPr>
          <w:sz w:val="24"/>
          <w:szCs w:val="24"/>
        </w:rPr>
        <w:t>sì</w:t>
      </w:r>
      <w:r w:rsidR="005D32E6" w:rsidRPr="00A352AC">
        <w:rPr>
          <w:sz w:val="24"/>
          <w:szCs w:val="24"/>
        </w:rPr>
        <w:tab/>
        <w:t xml:space="preserve">(3 punti) </w:t>
      </w:r>
    </w:p>
    <w:p w14:paraId="6204EB06" w14:textId="5B2A0551" w:rsidR="005D32E6" w:rsidRPr="00A352AC" w:rsidRDefault="009159D3" w:rsidP="005D32E6">
      <w:pPr>
        <w:ind w:left="426" w:hanging="426"/>
        <w:jc w:val="both"/>
        <w:rPr>
          <w:sz w:val="24"/>
          <w:szCs w:val="24"/>
        </w:rPr>
      </w:pPr>
      <w:sdt>
        <w:sdtPr>
          <w:rPr>
            <w:sz w:val="24"/>
            <w:szCs w:val="24"/>
          </w:rPr>
          <w:id w:val="-799610830"/>
          <w14:checkbox>
            <w14:checked w14:val="0"/>
            <w14:checkedState w14:val="2612" w14:font="MS Gothic"/>
            <w14:uncheckedState w14:val="2610" w14:font="MS Gothic"/>
          </w14:checkbox>
        </w:sdtPr>
        <w:sdtEndPr/>
        <w:sdtContent>
          <w:r w:rsidR="00A352AC">
            <w:rPr>
              <w:rFonts w:ascii="MS Gothic" w:eastAsia="MS Gothic" w:hAnsi="MS Gothic" w:hint="eastAsia"/>
              <w:sz w:val="24"/>
              <w:szCs w:val="24"/>
            </w:rPr>
            <w:t>☐</w:t>
          </w:r>
        </w:sdtContent>
      </w:sdt>
      <w:r w:rsidR="005D32E6" w:rsidRPr="00A352AC">
        <w:rPr>
          <w:sz w:val="24"/>
          <w:szCs w:val="24"/>
        </w:rPr>
        <w:tab/>
        <w:t>no (0 punti)</w:t>
      </w:r>
    </w:p>
    <w:p w14:paraId="2230B68E" w14:textId="77777777" w:rsidR="00D93977" w:rsidRPr="00A352AC" w:rsidRDefault="00D93977" w:rsidP="00353169">
      <w:pPr>
        <w:spacing w:before="120"/>
        <w:jc w:val="both"/>
        <w:rPr>
          <w:rFonts w:eastAsia="Times New Roman" w:cs="Calibri,Bold"/>
          <w:b/>
          <w:bCs/>
          <w:noProof/>
          <w:kern w:val="32"/>
          <w:sz w:val="24"/>
          <w:szCs w:val="24"/>
          <w:lang w:eastAsia="it-IT"/>
        </w:rPr>
      </w:pPr>
    </w:p>
    <w:p w14:paraId="483B2706" w14:textId="3228FB8D" w:rsidR="005B2E7F" w:rsidRDefault="005B2E7F" w:rsidP="003F46C0">
      <w:pPr>
        <w:spacing w:before="120" w:after="120"/>
        <w:jc w:val="center"/>
        <w:rPr>
          <w:b/>
          <w:sz w:val="24"/>
          <w:szCs w:val="24"/>
        </w:rPr>
      </w:pPr>
      <w:r w:rsidRPr="0007695A">
        <w:rPr>
          <w:b/>
          <w:sz w:val="24"/>
          <w:szCs w:val="24"/>
        </w:rPr>
        <w:t>DICHIARA</w:t>
      </w:r>
    </w:p>
    <w:p w14:paraId="69472890" w14:textId="77777777" w:rsidR="00397D3C" w:rsidRPr="0007695A" w:rsidRDefault="00397D3C" w:rsidP="003F46C0">
      <w:pPr>
        <w:spacing w:before="120" w:after="120"/>
        <w:jc w:val="center"/>
        <w:rPr>
          <w:b/>
          <w:sz w:val="24"/>
          <w:szCs w:val="24"/>
        </w:rPr>
      </w:pPr>
    </w:p>
    <w:p w14:paraId="472C56FD" w14:textId="77777777" w:rsidR="005D32E6" w:rsidRPr="00444C17" w:rsidRDefault="005D32E6" w:rsidP="005D32E6">
      <w:pPr>
        <w:rPr>
          <w:sz w:val="24"/>
          <w:szCs w:val="24"/>
        </w:rPr>
      </w:pPr>
      <w:r w:rsidRPr="00D35A1B">
        <w:rPr>
          <w:sz w:val="24"/>
          <w:szCs w:val="24"/>
        </w:rPr>
        <w:t xml:space="preserve">ai sensi dell’art. </w:t>
      </w:r>
      <w:r>
        <w:rPr>
          <w:sz w:val="24"/>
          <w:szCs w:val="24"/>
        </w:rPr>
        <w:t>35</w:t>
      </w:r>
      <w:r w:rsidRPr="00D35A1B">
        <w:rPr>
          <w:sz w:val="24"/>
          <w:szCs w:val="24"/>
        </w:rPr>
        <w:t xml:space="preserve">, comma </w:t>
      </w:r>
      <w:r>
        <w:rPr>
          <w:sz w:val="24"/>
          <w:szCs w:val="24"/>
        </w:rPr>
        <w:t>4</w:t>
      </w:r>
      <w:r w:rsidRPr="00D35A1B">
        <w:rPr>
          <w:sz w:val="24"/>
          <w:szCs w:val="24"/>
        </w:rPr>
        <w:t>, lett. a), del Codice:</w:t>
      </w:r>
    </w:p>
    <w:p w14:paraId="0B120400" w14:textId="5F3E511D" w:rsidR="005D32E6" w:rsidRPr="00444C17" w:rsidRDefault="009159D3" w:rsidP="005D32E6">
      <w:pPr>
        <w:ind w:left="426" w:hanging="426"/>
        <w:jc w:val="both"/>
        <w:rPr>
          <w:color w:val="007161"/>
          <w:sz w:val="24"/>
          <w:szCs w:val="24"/>
        </w:rPr>
      </w:pPr>
      <w:sdt>
        <w:sdtPr>
          <w:rPr>
            <w:sz w:val="24"/>
            <w:szCs w:val="24"/>
          </w:rPr>
          <w:id w:val="-602350078"/>
          <w14:checkbox>
            <w14:checked w14:val="0"/>
            <w14:checkedState w14:val="2612" w14:font="MS Gothic"/>
            <w14:uncheckedState w14:val="2610" w14:font="MS Gothic"/>
          </w14:checkbox>
        </w:sdtPr>
        <w:sdtEndPr/>
        <w:sdtContent>
          <w:r w:rsidR="00A352AC" w:rsidRPr="00A352AC">
            <w:rPr>
              <w:rFonts w:eastAsia="MS Gothic" w:hint="eastAsia"/>
              <w:sz w:val="24"/>
              <w:szCs w:val="24"/>
            </w:rPr>
            <w:t>☐</w:t>
          </w:r>
        </w:sdtContent>
      </w:sdt>
      <w:r w:rsidR="005D32E6" w:rsidRPr="00444C17">
        <w:rPr>
          <w:sz w:val="24"/>
          <w:szCs w:val="24"/>
        </w:rPr>
        <w:tab/>
        <w:t>di</w:t>
      </w:r>
      <w:r w:rsidR="005D32E6" w:rsidRPr="00444C17">
        <w:rPr>
          <w:color w:val="007161"/>
          <w:sz w:val="24"/>
          <w:szCs w:val="24"/>
        </w:rPr>
        <w:t xml:space="preserve"> </w:t>
      </w:r>
      <w:r w:rsidR="005D32E6" w:rsidRPr="00444C17">
        <w:rPr>
          <w:sz w:val="24"/>
          <w:szCs w:val="24"/>
        </w:rPr>
        <w:t>autorizzare qualora un partecipante alla gara eserciti la facoltà di “accesso agli atti”, la stazione appaltante a rilasciare copia di tutta la documentazione presentata per la partecipazione alla gara;</w:t>
      </w:r>
      <w:r w:rsidR="005D32E6" w:rsidRPr="00444C17">
        <w:rPr>
          <w:color w:val="007161"/>
          <w:sz w:val="24"/>
          <w:szCs w:val="24"/>
        </w:rPr>
        <w:t xml:space="preserve"> </w:t>
      </w:r>
    </w:p>
    <w:p w14:paraId="4D30308B" w14:textId="77777777" w:rsidR="005D32E6" w:rsidRPr="00444C17" w:rsidRDefault="005D32E6" w:rsidP="005D32E6">
      <w:pPr>
        <w:ind w:left="426" w:hanging="426"/>
        <w:rPr>
          <w:i/>
          <w:sz w:val="24"/>
          <w:szCs w:val="24"/>
        </w:rPr>
      </w:pPr>
      <w:r w:rsidRPr="00444C17">
        <w:rPr>
          <w:sz w:val="24"/>
          <w:szCs w:val="24"/>
        </w:rPr>
        <w:tab/>
      </w:r>
      <w:r w:rsidRPr="00444C17">
        <w:rPr>
          <w:i/>
          <w:sz w:val="24"/>
          <w:szCs w:val="24"/>
        </w:rPr>
        <w:t xml:space="preserve">(oppure) </w:t>
      </w:r>
    </w:p>
    <w:p w14:paraId="4CC31558" w14:textId="3B6F4801" w:rsidR="005D32E6" w:rsidRDefault="009159D3" w:rsidP="005D32E6">
      <w:pPr>
        <w:ind w:left="426" w:hanging="426"/>
        <w:jc w:val="both"/>
        <w:rPr>
          <w:sz w:val="24"/>
          <w:szCs w:val="24"/>
        </w:rPr>
      </w:pPr>
      <w:sdt>
        <w:sdtPr>
          <w:rPr>
            <w:sz w:val="24"/>
            <w:szCs w:val="24"/>
          </w:rPr>
          <w:id w:val="1701356208"/>
          <w14:checkbox>
            <w14:checked w14:val="0"/>
            <w14:checkedState w14:val="2612" w14:font="MS Gothic"/>
            <w14:uncheckedState w14:val="2610" w14:font="MS Gothic"/>
          </w14:checkbox>
        </w:sdtPr>
        <w:sdtEndPr/>
        <w:sdtContent>
          <w:r w:rsidR="00B92FC8">
            <w:rPr>
              <w:rFonts w:ascii="MS Gothic" w:eastAsia="MS Gothic" w:hAnsi="MS Gothic" w:hint="eastAsia"/>
              <w:sz w:val="24"/>
              <w:szCs w:val="24"/>
            </w:rPr>
            <w:t>☐</w:t>
          </w:r>
        </w:sdtContent>
      </w:sdt>
      <w:r w:rsidR="005D32E6" w:rsidRPr="00444C17">
        <w:rPr>
          <w:sz w:val="24"/>
          <w:szCs w:val="24"/>
        </w:rPr>
        <w:tab/>
        <w:t>di non autorizzare, qualora un partecipante alla gara eserciti la facoltà di “accesso agli atti”, la stazione appaltante a rilasciare copia dell’offerta, in quanto coperte da segreto tecnico/commerciale per le seguenti motivazioni</w:t>
      </w:r>
      <w:r w:rsidR="005D32E6">
        <w:rPr>
          <w:sz w:val="24"/>
          <w:szCs w:val="24"/>
        </w:rPr>
        <w:t xml:space="preserve"> (</w:t>
      </w:r>
      <w:r w:rsidR="005D32E6" w:rsidRPr="000A37E9">
        <w:rPr>
          <w:sz w:val="24"/>
          <w:szCs w:val="24"/>
        </w:rPr>
        <w:t>indicare quali parti e motivazioni</w:t>
      </w:r>
      <w:r w:rsidR="005D32E6">
        <w:rPr>
          <w:sz w:val="24"/>
          <w:szCs w:val="24"/>
        </w:rPr>
        <w:t>)</w:t>
      </w:r>
      <w:r w:rsidR="005D32E6" w:rsidRPr="00444C17">
        <w:rPr>
          <w:sz w:val="24"/>
          <w:szCs w:val="24"/>
        </w:rPr>
        <w:t>:</w:t>
      </w:r>
    </w:p>
    <w:p w14:paraId="372A2F19" w14:textId="71016889" w:rsidR="000B0425" w:rsidRDefault="000B0425" w:rsidP="005D32E6">
      <w:pPr>
        <w:ind w:left="426" w:hanging="426"/>
        <w:jc w:val="both"/>
        <w:rPr>
          <w:sz w:val="24"/>
          <w:szCs w:val="24"/>
        </w:rPr>
      </w:pPr>
    </w:p>
    <w:tbl>
      <w:tblPr>
        <w:tblStyle w:val="Grigliatabella"/>
        <w:tblW w:w="0" w:type="auto"/>
        <w:tblInd w:w="426" w:type="dxa"/>
        <w:tblLook w:val="04A0" w:firstRow="1" w:lastRow="0" w:firstColumn="1" w:lastColumn="0" w:noHBand="0" w:noVBand="1"/>
      </w:tblPr>
      <w:tblGrid>
        <w:gridCol w:w="9202"/>
      </w:tblGrid>
      <w:tr w:rsidR="000B0425" w14:paraId="4B017E64" w14:textId="77777777" w:rsidTr="000B0425">
        <w:trPr>
          <w:trHeight w:val="3679"/>
        </w:trPr>
        <w:tc>
          <w:tcPr>
            <w:tcW w:w="9628" w:type="dxa"/>
          </w:tcPr>
          <w:p w14:paraId="45578E78" w14:textId="77777777" w:rsidR="000B0425" w:rsidRDefault="000B0425" w:rsidP="005D32E6">
            <w:pPr>
              <w:jc w:val="both"/>
              <w:rPr>
                <w:sz w:val="24"/>
                <w:szCs w:val="24"/>
              </w:rPr>
            </w:pPr>
          </w:p>
        </w:tc>
      </w:tr>
    </w:tbl>
    <w:p w14:paraId="5E144389" w14:textId="77777777" w:rsidR="000B0425" w:rsidRPr="00444C17" w:rsidRDefault="000B0425" w:rsidP="005D32E6">
      <w:pPr>
        <w:ind w:left="426" w:hanging="426"/>
        <w:jc w:val="both"/>
        <w:rPr>
          <w:sz w:val="24"/>
          <w:szCs w:val="24"/>
        </w:rPr>
      </w:pPr>
    </w:p>
    <w:p w14:paraId="09308350" w14:textId="3C02A56F" w:rsidR="00F2514C" w:rsidRPr="0003308F" w:rsidRDefault="00F2514C" w:rsidP="0003308F">
      <w:pPr>
        <w:ind w:left="426"/>
        <w:jc w:val="both"/>
        <w:rPr>
          <w:sz w:val="24"/>
          <w:szCs w:val="24"/>
        </w:rPr>
      </w:pPr>
      <w:r w:rsidRPr="0003308F">
        <w:rPr>
          <w:sz w:val="24"/>
          <w:szCs w:val="24"/>
        </w:rPr>
        <w:t xml:space="preserve">A tal fine </w:t>
      </w:r>
      <w:r w:rsidR="0003308F" w:rsidRPr="0003308F">
        <w:rPr>
          <w:sz w:val="24"/>
          <w:szCs w:val="24"/>
        </w:rPr>
        <w:t xml:space="preserve">si </w:t>
      </w:r>
      <w:r w:rsidRPr="0003308F">
        <w:rPr>
          <w:sz w:val="24"/>
          <w:szCs w:val="24"/>
        </w:rPr>
        <w:t>allega una copia firmata della relazione tecnica adeguatamente oscurata nelle parti ritenute costituenti segreti tecnici e commerciali.</w:t>
      </w:r>
    </w:p>
    <w:p w14:paraId="2495FD0F" w14:textId="77777777" w:rsidR="005D32E6" w:rsidRPr="00444C17" w:rsidRDefault="005D32E6" w:rsidP="005D32E6">
      <w:pPr>
        <w:ind w:left="426"/>
        <w:rPr>
          <w:rStyle w:val="Enfasigrassetto"/>
          <w:sz w:val="24"/>
          <w:szCs w:val="24"/>
        </w:rPr>
      </w:pPr>
    </w:p>
    <w:p w14:paraId="020033DE" w14:textId="542FD265" w:rsidR="00402D4C" w:rsidRPr="00FF4AF2" w:rsidRDefault="005B2E7F" w:rsidP="00FF4AF2">
      <w:pPr>
        <w:widowControl w:val="0"/>
        <w:autoSpaceDE w:val="0"/>
        <w:autoSpaceDN w:val="0"/>
        <w:adjustRightInd w:val="0"/>
        <w:spacing w:before="120"/>
        <w:ind w:left="5529" w:right="-1"/>
        <w:jc w:val="center"/>
        <w:rPr>
          <w:rFonts w:cs="Calibri"/>
          <w:i/>
          <w:sz w:val="24"/>
          <w:szCs w:val="24"/>
        </w:rPr>
      </w:pPr>
      <w:r w:rsidRPr="00FF4AF2">
        <w:rPr>
          <w:rFonts w:cs="Calibri"/>
          <w:b/>
          <w:sz w:val="24"/>
          <w:szCs w:val="24"/>
        </w:rPr>
        <w:t>Documento sottoscritto digitalmente</w:t>
      </w:r>
    </w:p>
    <w:sectPr w:rsidR="00402D4C" w:rsidRPr="00FF4AF2" w:rsidSect="007B4294">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134"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5951" w14:textId="77777777" w:rsidR="00B94B01" w:rsidRDefault="00B94B01" w:rsidP="00A00082">
      <w:r>
        <w:separator/>
      </w:r>
    </w:p>
  </w:endnote>
  <w:endnote w:type="continuationSeparator" w:id="0">
    <w:p w14:paraId="122F9EBE" w14:textId="77777777" w:rsidR="00B94B01" w:rsidRDefault="00B94B01" w:rsidP="00A0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F6D8" w14:textId="77777777" w:rsidR="00CA701B" w:rsidRDefault="00CA70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C21E" w14:textId="77777777" w:rsidR="00BC4F34" w:rsidRPr="00CE17A0" w:rsidRDefault="00BC4F34" w:rsidP="00CD7AD2">
    <w:pPr>
      <w:pStyle w:val="Pidipagina"/>
      <w:spacing w:after="480"/>
      <w:jc w:val="center"/>
      <w:rPr>
        <w:sz w:val="20"/>
        <w:szCs w:val="20"/>
      </w:rPr>
    </w:pPr>
    <w:r w:rsidRPr="00CE17A0">
      <w:rPr>
        <w:sz w:val="20"/>
        <w:szCs w:val="20"/>
      </w:rPr>
      <w:fldChar w:fldCharType="begin"/>
    </w:r>
    <w:r w:rsidRPr="00CE17A0">
      <w:rPr>
        <w:sz w:val="20"/>
        <w:szCs w:val="20"/>
      </w:rPr>
      <w:instrText>PAGE   \* MERGEFORMAT</w:instrText>
    </w:r>
    <w:r w:rsidRPr="00CE17A0">
      <w:rPr>
        <w:sz w:val="20"/>
        <w:szCs w:val="20"/>
      </w:rPr>
      <w:fldChar w:fldCharType="separate"/>
    </w:r>
    <w:r w:rsidR="00AC3899">
      <w:rPr>
        <w:noProof/>
        <w:sz w:val="20"/>
        <w:szCs w:val="20"/>
      </w:rPr>
      <w:t>1</w:t>
    </w:r>
    <w:r w:rsidRPr="00CE17A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356A"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DCD90" w14:textId="77777777" w:rsidR="00B94B01" w:rsidRDefault="00B94B01" w:rsidP="00A00082">
      <w:r>
        <w:separator/>
      </w:r>
    </w:p>
  </w:footnote>
  <w:footnote w:type="continuationSeparator" w:id="0">
    <w:p w14:paraId="2087FC6A" w14:textId="77777777" w:rsidR="00B94B01" w:rsidRDefault="00B94B01" w:rsidP="00A00082">
      <w:r>
        <w:continuationSeparator/>
      </w:r>
    </w:p>
  </w:footnote>
  <w:footnote w:id="1">
    <w:p w14:paraId="4958C9B9" w14:textId="77777777" w:rsidR="005A4C65" w:rsidRPr="00A611D0" w:rsidRDefault="005A4C65" w:rsidP="00CC3C51">
      <w:pPr>
        <w:pStyle w:val="Testonotaapidipagina"/>
        <w:jc w:val="both"/>
      </w:pPr>
      <w:r w:rsidRPr="00A611D0">
        <w:rPr>
          <w:rStyle w:val="Rimandonotaapidipagina"/>
          <w:szCs w:val="16"/>
        </w:rPr>
        <w:footnoteRef/>
      </w:r>
      <w:r w:rsidRPr="00A611D0">
        <w:t xml:space="preserve"> </w:t>
      </w:r>
      <w:r w:rsidR="00CC3C51" w:rsidRPr="001311CB">
        <w:t>I</w:t>
      </w:r>
      <w:r w:rsidR="00CC3C51">
        <w:t>ndicare tutti i sottoscrittori (</w:t>
      </w:r>
      <w:r w:rsidR="00CC3C51" w:rsidRPr="003D3201">
        <w:t>nel caso di professionista singolo, d</w:t>
      </w:r>
      <w:r w:rsidR="00CC3C51">
        <w:t>e</w:t>
      </w:r>
      <w:r w:rsidR="00CC3C51" w:rsidRPr="003D3201">
        <w:t>l professionista;</w:t>
      </w:r>
      <w:r w:rsidR="00CC3C51">
        <w:t xml:space="preserve"> </w:t>
      </w:r>
      <w:r w:rsidR="00CC3C51" w:rsidRPr="003D3201">
        <w:t xml:space="preserve">nel caso di studio associato, </w:t>
      </w:r>
      <w:r w:rsidR="00CC3C51">
        <w:t>di</w:t>
      </w:r>
      <w:r w:rsidR="00CC3C51" w:rsidRPr="003D3201">
        <w:t xml:space="preserve"> tutti gli associati o d</w:t>
      </w:r>
      <w:r w:rsidR="00CC3C51">
        <w:t>e</w:t>
      </w:r>
      <w:r w:rsidR="00CC3C51" w:rsidRPr="003D3201">
        <w:t>l rappresentante munito di idonei poteri;</w:t>
      </w:r>
      <w:r w:rsidR="00CC3C51">
        <w:t xml:space="preserve"> in</w:t>
      </w:r>
      <w:r w:rsidR="00CC3C51" w:rsidRPr="003D3201">
        <w:t xml:space="preserve"> caso di società o consorzi, d</w:t>
      </w:r>
      <w:r w:rsidR="00CC3C51">
        <w:t>el legale rappresentante) di ciascuno dei concorrenti (</w:t>
      </w:r>
      <w:r w:rsidR="00CC3C51" w:rsidRPr="00C940CD">
        <w:t xml:space="preserve">nel caso di raggruppamento temporaneo o consorzio ordinario costituito, </w:t>
      </w:r>
      <w:r w:rsidR="00CC3C51">
        <w:t xml:space="preserve">della mandataria/capofila; </w:t>
      </w:r>
      <w:r w:rsidR="00CC3C51" w:rsidRPr="00C940CD">
        <w:t>nel caso di raggruppamento temporaneo o consorzio ordinario non ancora costituiti, di ciascuno dei soggetti che costituiranno il raggruppamento o consorzio;</w:t>
      </w:r>
      <w:r w:rsidR="00CC3C51">
        <w:t xml:space="preserve"> </w:t>
      </w:r>
      <w:r w:rsidR="00CC3C51" w:rsidRPr="00C940CD">
        <w:t>nel caso di aggregazioni di rete</w:t>
      </w:r>
      <w:r w:rsidR="00CC3C51">
        <w:t xml:space="preserve"> - soggetto,</w:t>
      </w:r>
      <w:r w:rsidR="00CC3C51" w:rsidRPr="00C940CD">
        <w:t xml:space="preserve"> dell’organo comune;</w:t>
      </w:r>
      <w:r w:rsidR="00CC3C51">
        <w:t xml:space="preserve"> </w:t>
      </w:r>
      <w:r w:rsidR="00CC3C51" w:rsidRPr="00C940CD">
        <w:t>nel caso di aggregazioni di rete - contratto, dell’organo comune di ciascuno degli operatori economici dell’aggregazione di rete;</w:t>
      </w:r>
      <w:r w:rsidR="00CC3C51">
        <w:t xml:space="preserve"> nel caso di</w:t>
      </w:r>
      <w:r w:rsidR="00CC3C51" w:rsidRPr="00C940CD">
        <w:t xml:space="preserve"> rete dotata di un organo comune privo del potere di rappresentanza o sprovvista di</w:t>
      </w:r>
      <w:r w:rsidR="00CC3C51">
        <w:t xml:space="preserve"> </w:t>
      </w:r>
      <w:r w:rsidR="00CC3C51" w:rsidRPr="00C940CD">
        <w:t>organo comune, oppure se l’organo comune è privo dei requisiti di qualificazione richiesti per</w:t>
      </w:r>
      <w:r w:rsidR="00CC3C51">
        <w:t xml:space="preserve"> </w:t>
      </w:r>
      <w:r w:rsidR="00CC3C51" w:rsidRPr="00C940CD">
        <w:t>assumere la veste di mandataria, dell’operatore economico retista che</w:t>
      </w:r>
      <w:r w:rsidR="00CC3C51">
        <w:t xml:space="preserve"> </w:t>
      </w:r>
      <w:r w:rsidR="00CC3C51" w:rsidRPr="00C940CD">
        <w:t>riveste la qualifica di mandataria, ovvero, in caso di partecipazione nelle forme del</w:t>
      </w:r>
      <w:r w:rsidR="00CC3C51">
        <w:t xml:space="preserve"> </w:t>
      </w:r>
      <w:r w:rsidR="00CC3C51" w:rsidRPr="00C940CD">
        <w:t>raggruppamento da costituirsi, di ciascuno degli operatori economici</w:t>
      </w:r>
      <w:r w:rsidR="00CC3C51">
        <w:t xml:space="preserve"> </w:t>
      </w:r>
      <w:r w:rsidR="00CC3C51" w:rsidRPr="00C940CD">
        <w:t>dell’aggregazione di rete.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1760" w14:textId="77777777" w:rsidR="00CA701B" w:rsidRDefault="00CA70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6999"/>
      <w:gridCol w:w="2516"/>
    </w:tblGrid>
    <w:tr w:rsidR="00BC4F34" w:rsidRPr="00E76352" w14:paraId="7D048028" w14:textId="77777777" w:rsidTr="008200C0">
      <w:trPr>
        <w:trHeight w:val="677"/>
        <w:jc w:val="right"/>
      </w:trPr>
      <w:tc>
        <w:tcPr>
          <w:tcW w:w="3678" w:type="pct"/>
          <w:vAlign w:val="center"/>
        </w:tcPr>
        <w:p w14:paraId="5A81AC9F" w14:textId="61F72416" w:rsidR="004C57AE" w:rsidRDefault="00150587" w:rsidP="004C57AE">
          <w:pPr>
            <w:autoSpaceDE w:val="0"/>
            <w:autoSpaceDN w:val="0"/>
            <w:adjustRightInd w:val="0"/>
            <w:ind w:left="-129"/>
            <w:jc w:val="both"/>
            <w:rPr>
              <w:rFonts w:cs="Calibri,Bold"/>
              <w:b/>
              <w:bCs/>
              <w:sz w:val="24"/>
              <w:szCs w:val="24"/>
            </w:rPr>
          </w:pPr>
          <w:r w:rsidRPr="00150587">
            <w:rPr>
              <w:b/>
              <w:bCs/>
              <w:sz w:val="24"/>
              <w:szCs w:val="24"/>
            </w:rPr>
            <w:t xml:space="preserve">Gara europea a procedura aperta per l’appalto del servizio sostitutivo di mensa mediante buoni pasto elettronici per studenti assegnatari di benefici del diritto allo studio per </w:t>
          </w:r>
          <w:r w:rsidR="00BF2D77">
            <w:rPr>
              <w:b/>
              <w:bCs/>
              <w:sz w:val="24"/>
              <w:szCs w:val="24"/>
            </w:rPr>
            <w:t>un periodo</w:t>
          </w:r>
          <w:r w:rsidRPr="00150587">
            <w:rPr>
              <w:b/>
              <w:bCs/>
              <w:sz w:val="24"/>
              <w:szCs w:val="24"/>
            </w:rPr>
            <w:t xml:space="preserve"> di 36 mesi</w:t>
          </w:r>
          <w:r>
            <w:rPr>
              <w:b/>
              <w:bCs/>
              <w:i/>
              <w:sz w:val="24"/>
              <w:szCs w:val="24"/>
            </w:rPr>
            <w:t xml:space="preserve"> </w:t>
          </w:r>
          <w:r w:rsidRPr="00150587">
            <w:rPr>
              <w:b/>
              <w:bCs/>
              <w:sz w:val="24"/>
              <w:szCs w:val="24"/>
            </w:rPr>
            <w:t>-</w:t>
          </w:r>
          <w:r w:rsidR="00095F20" w:rsidRPr="00150587">
            <w:rPr>
              <w:b/>
              <w:bCs/>
              <w:sz w:val="24"/>
              <w:szCs w:val="24"/>
            </w:rPr>
            <w:t xml:space="preserve"> CIG </w:t>
          </w:r>
          <w:r w:rsidR="009159D3">
            <w:rPr>
              <w:b/>
              <w:bCs/>
              <w:sz w:val="24"/>
              <w:szCs w:val="24"/>
            </w:rPr>
            <w:t>A02A9F</w:t>
          </w:r>
          <w:bookmarkStart w:id="1" w:name="_GoBack"/>
          <w:bookmarkEnd w:id="1"/>
          <w:r w:rsidR="009159D3">
            <w:rPr>
              <w:b/>
              <w:bCs/>
              <w:sz w:val="24"/>
              <w:szCs w:val="24"/>
            </w:rPr>
            <w:t>ED09</w:t>
          </w:r>
        </w:p>
        <w:p w14:paraId="213F2FEE" w14:textId="0835F307" w:rsidR="00BC4F34" w:rsidRPr="00C12F72" w:rsidRDefault="00353169" w:rsidP="00C12F72">
          <w:pPr>
            <w:autoSpaceDE w:val="0"/>
            <w:autoSpaceDN w:val="0"/>
            <w:adjustRightInd w:val="0"/>
            <w:ind w:left="-129"/>
            <w:jc w:val="both"/>
            <w:rPr>
              <w:rFonts w:cs="Calibri,Bold"/>
              <w:b/>
              <w:bCs/>
              <w:sz w:val="24"/>
              <w:szCs w:val="24"/>
            </w:rPr>
          </w:pPr>
          <w:r>
            <w:rPr>
              <w:b/>
              <w:bCs/>
              <w:sz w:val="24"/>
              <w:szCs w:val="24"/>
            </w:rPr>
            <w:t xml:space="preserve"> </w:t>
          </w:r>
          <w:r>
            <w:rPr>
              <w:b/>
              <w:sz w:val="24"/>
              <w:szCs w:val="24"/>
            </w:rPr>
            <w:t xml:space="preserve"> </w:t>
          </w:r>
        </w:p>
      </w:tc>
      <w:tc>
        <w:tcPr>
          <w:tcW w:w="1322" w:type="pct"/>
          <w:tcBorders>
            <w:left w:val="single" w:sz="8" w:space="0" w:color="007161"/>
          </w:tcBorders>
          <w:shd w:val="clear" w:color="auto" w:fill="auto"/>
          <w:vAlign w:val="center"/>
        </w:tcPr>
        <w:p w14:paraId="101E7F40" w14:textId="77777777" w:rsidR="00C12F72" w:rsidRPr="008200C0" w:rsidRDefault="00C12F72" w:rsidP="00C12F72">
          <w:pPr>
            <w:jc w:val="center"/>
            <w:rPr>
              <w:b/>
              <w:caps/>
              <w:sz w:val="20"/>
              <w:szCs w:val="20"/>
            </w:rPr>
          </w:pPr>
          <w:r>
            <w:rPr>
              <w:b/>
              <w:caps/>
              <w:sz w:val="20"/>
              <w:szCs w:val="20"/>
            </w:rPr>
            <w:t>OFFERTA TECNICA</w:t>
          </w:r>
        </w:p>
      </w:tc>
    </w:tr>
  </w:tbl>
  <w:p w14:paraId="30B56A6E" w14:textId="77777777" w:rsidR="00BC4F34" w:rsidRPr="009E24FC" w:rsidRDefault="00BC4F34" w:rsidP="009E24FC">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BC4F34" w:rsidRPr="00E76352" w14:paraId="4139BEBF" w14:textId="77777777" w:rsidTr="00852644">
      <w:trPr>
        <w:trHeight w:val="677"/>
        <w:jc w:val="right"/>
      </w:trPr>
      <w:tc>
        <w:tcPr>
          <w:tcW w:w="3958" w:type="pct"/>
          <w:vAlign w:val="center"/>
        </w:tcPr>
        <w:p w14:paraId="3BBA6D2F" w14:textId="77777777" w:rsidR="00BC4F34" w:rsidRDefault="00BC4F34" w:rsidP="00852644">
          <w:pPr>
            <w:autoSpaceDE w:val="0"/>
            <w:autoSpaceDN w:val="0"/>
            <w:adjustRightInd w:val="0"/>
            <w:jc w:val="both"/>
            <w:rPr>
              <w:b/>
              <w:caps/>
              <w:sz w:val="20"/>
              <w:szCs w:val="20"/>
            </w:rPr>
          </w:pPr>
          <w:bookmarkStart w:id="2"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2"/>
        </w:p>
      </w:tc>
      <w:tc>
        <w:tcPr>
          <w:tcW w:w="1042" w:type="pct"/>
          <w:tcBorders>
            <w:left w:val="single" w:sz="8" w:space="0" w:color="007161"/>
          </w:tcBorders>
          <w:shd w:val="clear" w:color="auto" w:fill="auto"/>
          <w:vAlign w:val="center"/>
        </w:tcPr>
        <w:p w14:paraId="79FB8567" w14:textId="77777777" w:rsidR="00BC4F34" w:rsidRPr="00852644" w:rsidRDefault="00BC4F34" w:rsidP="00852644">
          <w:pPr>
            <w:jc w:val="center"/>
            <w:rPr>
              <w:sz w:val="24"/>
              <w:szCs w:val="24"/>
            </w:rPr>
          </w:pPr>
          <w:r w:rsidRPr="00852644">
            <w:rPr>
              <w:b/>
              <w:sz w:val="24"/>
              <w:szCs w:val="24"/>
            </w:rPr>
            <w:t>Allegato</w:t>
          </w:r>
          <w:r w:rsidRPr="00852644">
            <w:rPr>
              <w:b/>
              <w:caps/>
              <w:sz w:val="24"/>
              <w:szCs w:val="24"/>
            </w:rPr>
            <w:t xml:space="preserve"> A</w:t>
          </w:r>
        </w:p>
      </w:tc>
    </w:tr>
  </w:tbl>
  <w:p w14:paraId="5F5788D1"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068FD"/>
    <w:multiLevelType w:val="multilevel"/>
    <w:tmpl w:val="6E704B7E"/>
    <w:lvl w:ilvl="0">
      <w:start w:val="1"/>
      <w:numFmt w:val="decimal"/>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5E9D02C0"/>
    <w:multiLevelType w:val="hybridMultilevel"/>
    <w:tmpl w:val="939A21E8"/>
    <w:lvl w:ilvl="0" w:tplc="96A47CF0">
      <w:start w:val="14"/>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723AF5"/>
    <w:multiLevelType w:val="hybridMultilevel"/>
    <w:tmpl w:val="0A303F56"/>
    <w:lvl w:ilvl="0" w:tplc="4DB6C4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283"/>
  <w:doNotShadeFormData/>
  <w:characterSpacingControl w:val="doNotCompress"/>
  <w:hdrShapeDefaults>
    <o:shapedefaults v:ext="edit" spidmax="16385">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5EA5"/>
    <w:rsid w:val="000065D9"/>
    <w:rsid w:val="00012165"/>
    <w:rsid w:val="0001396A"/>
    <w:rsid w:val="00015861"/>
    <w:rsid w:val="0001714F"/>
    <w:rsid w:val="0002057C"/>
    <w:rsid w:val="00021F4F"/>
    <w:rsid w:val="00022020"/>
    <w:rsid w:val="00023583"/>
    <w:rsid w:val="000245C4"/>
    <w:rsid w:val="00024685"/>
    <w:rsid w:val="000256E4"/>
    <w:rsid w:val="00031477"/>
    <w:rsid w:val="00031550"/>
    <w:rsid w:val="000328B5"/>
    <w:rsid w:val="0003308F"/>
    <w:rsid w:val="0003473A"/>
    <w:rsid w:val="00036533"/>
    <w:rsid w:val="00041B68"/>
    <w:rsid w:val="0004609D"/>
    <w:rsid w:val="00050FFB"/>
    <w:rsid w:val="00051DC5"/>
    <w:rsid w:val="00055A73"/>
    <w:rsid w:val="00063E2C"/>
    <w:rsid w:val="00065EE0"/>
    <w:rsid w:val="00071942"/>
    <w:rsid w:val="00075679"/>
    <w:rsid w:val="0007695A"/>
    <w:rsid w:val="00081B3D"/>
    <w:rsid w:val="00094288"/>
    <w:rsid w:val="00095F20"/>
    <w:rsid w:val="000A2081"/>
    <w:rsid w:val="000A37E9"/>
    <w:rsid w:val="000A39C0"/>
    <w:rsid w:val="000A4785"/>
    <w:rsid w:val="000A7F7D"/>
    <w:rsid w:val="000B0425"/>
    <w:rsid w:val="000B0F60"/>
    <w:rsid w:val="000B2062"/>
    <w:rsid w:val="000B3998"/>
    <w:rsid w:val="000B3A51"/>
    <w:rsid w:val="000B4781"/>
    <w:rsid w:val="000B7B72"/>
    <w:rsid w:val="000C0601"/>
    <w:rsid w:val="000C5DA7"/>
    <w:rsid w:val="000C7744"/>
    <w:rsid w:val="000D19C6"/>
    <w:rsid w:val="000E1398"/>
    <w:rsid w:val="000E1FBC"/>
    <w:rsid w:val="000E5EF1"/>
    <w:rsid w:val="000E79E6"/>
    <w:rsid w:val="000F3FFB"/>
    <w:rsid w:val="000F6387"/>
    <w:rsid w:val="000F658F"/>
    <w:rsid w:val="001003F2"/>
    <w:rsid w:val="00100C63"/>
    <w:rsid w:val="00104E85"/>
    <w:rsid w:val="00105464"/>
    <w:rsid w:val="0010788F"/>
    <w:rsid w:val="00107A39"/>
    <w:rsid w:val="00116641"/>
    <w:rsid w:val="00116C85"/>
    <w:rsid w:val="00122DE2"/>
    <w:rsid w:val="00126069"/>
    <w:rsid w:val="00133D97"/>
    <w:rsid w:val="00136997"/>
    <w:rsid w:val="00140899"/>
    <w:rsid w:val="00140CF5"/>
    <w:rsid w:val="001450F7"/>
    <w:rsid w:val="00150587"/>
    <w:rsid w:val="0015367B"/>
    <w:rsid w:val="0015533C"/>
    <w:rsid w:val="001558F8"/>
    <w:rsid w:val="00157E69"/>
    <w:rsid w:val="00167100"/>
    <w:rsid w:val="00174176"/>
    <w:rsid w:val="00174FF2"/>
    <w:rsid w:val="001751C7"/>
    <w:rsid w:val="00176D61"/>
    <w:rsid w:val="00180670"/>
    <w:rsid w:val="00184453"/>
    <w:rsid w:val="001844EA"/>
    <w:rsid w:val="00190836"/>
    <w:rsid w:val="001926D3"/>
    <w:rsid w:val="00193660"/>
    <w:rsid w:val="0019488F"/>
    <w:rsid w:val="001963DD"/>
    <w:rsid w:val="0019659F"/>
    <w:rsid w:val="001A3935"/>
    <w:rsid w:val="001A4627"/>
    <w:rsid w:val="001A4900"/>
    <w:rsid w:val="001A58B4"/>
    <w:rsid w:val="001B2A6A"/>
    <w:rsid w:val="001B35EA"/>
    <w:rsid w:val="001B51AB"/>
    <w:rsid w:val="001B6FA5"/>
    <w:rsid w:val="001B73CB"/>
    <w:rsid w:val="001C41E8"/>
    <w:rsid w:val="001C6869"/>
    <w:rsid w:val="001D09B6"/>
    <w:rsid w:val="001D6296"/>
    <w:rsid w:val="001D64CD"/>
    <w:rsid w:val="001D7601"/>
    <w:rsid w:val="001E31C0"/>
    <w:rsid w:val="001E4C3A"/>
    <w:rsid w:val="001F3256"/>
    <w:rsid w:val="001F66D9"/>
    <w:rsid w:val="00203A6C"/>
    <w:rsid w:val="00203F53"/>
    <w:rsid w:val="00210956"/>
    <w:rsid w:val="0021257D"/>
    <w:rsid w:val="00215505"/>
    <w:rsid w:val="0021690F"/>
    <w:rsid w:val="00226357"/>
    <w:rsid w:val="0023001C"/>
    <w:rsid w:val="00234DEB"/>
    <w:rsid w:val="00236F19"/>
    <w:rsid w:val="0024130F"/>
    <w:rsid w:val="002522FF"/>
    <w:rsid w:val="00253827"/>
    <w:rsid w:val="002546B4"/>
    <w:rsid w:val="00255FAC"/>
    <w:rsid w:val="00260E21"/>
    <w:rsid w:val="00261A53"/>
    <w:rsid w:val="00270C04"/>
    <w:rsid w:val="0027487F"/>
    <w:rsid w:val="002758E3"/>
    <w:rsid w:val="0028010D"/>
    <w:rsid w:val="00285AF2"/>
    <w:rsid w:val="00287071"/>
    <w:rsid w:val="002A52C6"/>
    <w:rsid w:val="002A53E0"/>
    <w:rsid w:val="002B1A2F"/>
    <w:rsid w:val="002B5E2F"/>
    <w:rsid w:val="002B6B59"/>
    <w:rsid w:val="002C352C"/>
    <w:rsid w:val="002C4073"/>
    <w:rsid w:val="002C4EED"/>
    <w:rsid w:val="002C6355"/>
    <w:rsid w:val="002D09C3"/>
    <w:rsid w:val="002D2E17"/>
    <w:rsid w:val="002D3283"/>
    <w:rsid w:val="002D41FC"/>
    <w:rsid w:val="002D471D"/>
    <w:rsid w:val="002D4E04"/>
    <w:rsid w:val="002E306B"/>
    <w:rsid w:val="002E44E6"/>
    <w:rsid w:val="002F0A20"/>
    <w:rsid w:val="002F40B5"/>
    <w:rsid w:val="002F533D"/>
    <w:rsid w:val="002F6508"/>
    <w:rsid w:val="00301CF9"/>
    <w:rsid w:val="0030304C"/>
    <w:rsid w:val="003046A5"/>
    <w:rsid w:val="00312A08"/>
    <w:rsid w:val="0031396D"/>
    <w:rsid w:val="00313D42"/>
    <w:rsid w:val="00314579"/>
    <w:rsid w:val="00314D0D"/>
    <w:rsid w:val="003204EB"/>
    <w:rsid w:val="00320C7C"/>
    <w:rsid w:val="003240D1"/>
    <w:rsid w:val="00324648"/>
    <w:rsid w:val="00324ECB"/>
    <w:rsid w:val="00327106"/>
    <w:rsid w:val="00335363"/>
    <w:rsid w:val="003447CF"/>
    <w:rsid w:val="00353169"/>
    <w:rsid w:val="0035318D"/>
    <w:rsid w:val="00355095"/>
    <w:rsid w:val="003577F4"/>
    <w:rsid w:val="003616BA"/>
    <w:rsid w:val="00361712"/>
    <w:rsid w:val="00362FC1"/>
    <w:rsid w:val="00370C27"/>
    <w:rsid w:val="0037455C"/>
    <w:rsid w:val="00377AC7"/>
    <w:rsid w:val="00381A25"/>
    <w:rsid w:val="00386E05"/>
    <w:rsid w:val="00387850"/>
    <w:rsid w:val="00387D80"/>
    <w:rsid w:val="003963FA"/>
    <w:rsid w:val="00397D3C"/>
    <w:rsid w:val="003A0590"/>
    <w:rsid w:val="003A07B6"/>
    <w:rsid w:val="003A382E"/>
    <w:rsid w:val="003A3E8D"/>
    <w:rsid w:val="003B08EA"/>
    <w:rsid w:val="003B4944"/>
    <w:rsid w:val="003B546C"/>
    <w:rsid w:val="003B7E7D"/>
    <w:rsid w:val="003D067C"/>
    <w:rsid w:val="003D1789"/>
    <w:rsid w:val="003D4574"/>
    <w:rsid w:val="003E4B49"/>
    <w:rsid w:val="003E5025"/>
    <w:rsid w:val="003E5900"/>
    <w:rsid w:val="003E78A0"/>
    <w:rsid w:val="003F2E5E"/>
    <w:rsid w:val="003F31CD"/>
    <w:rsid w:val="003F46C0"/>
    <w:rsid w:val="003F7783"/>
    <w:rsid w:val="003F7F2D"/>
    <w:rsid w:val="004001DC"/>
    <w:rsid w:val="00402D4C"/>
    <w:rsid w:val="00414771"/>
    <w:rsid w:val="00414DDB"/>
    <w:rsid w:val="00422C19"/>
    <w:rsid w:val="00426340"/>
    <w:rsid w:val="004316BF"/>
    <w:rsid w:val="0043503C"/>
    <w:rsid w:val="0043665E"/>
    <w:rsid w:val="00437283"/>
    <w:rsid w:val="00444C17"/>
    <w:rsid w:val="00452E78"/>
    <w:rsid w:val="00453475"/>
    <w:rsid w:val="0045762A"/>
    <w:rsid w:val="004640FB"/>
    <w:rsid w:val="00473FE3"/>
    <w:rsid w:val="004743FA"/>
    <w:rsid w:val="004848CF"/>
    <w:rsid w:val="00484B2C"/>
    <w:rsid w:val="00484FD3"/>
    <w:rsid w:val="004928FA"/>
    <w:rsid w:val="004A5452"/>
    <w:rsid w:val="004B09F9"/>
    <w:rsid w:val="004B7FBA"/>
    <w:rsid w:val="004C257C"/>
    <w:rsid w:val="004C57AE"/>
    <w:rsid w:val="004D0D3C"/>
    <w:rsid w:val="004D3686"/>
    <w:rsid w:val="004D4981"/>
    <w:rsid w:val="004F373B"/>
    <w:rsid w:val="004F6F7C"/>
    <w:rsid w:val="00506359"/>
    <w:rsid w:val="005163B4"/>
    <w:rsid w:val="00516C49"/>
    <w:rsid w:val="00516D57"/>
    <w:rsid w:val="005223CF"/>
    <w:rsid w:val="005348ED"/>
    <w:rsid w:val="005443C9"/>
    <w:rsid w:val="005476FF"/>
    <w:rsid w:val="00552AB3"/>
    <w:rsid w:val="00554742"/>
    <w:rsid w:val="00554904"/>
    <w:rsid w:val="00556678"/>
    <w:rsid w:val="00557A8A"/>
    <w:rsid w:val="0056008D"/>
    <w:rsid w:val="0056449B"/>
    <w:rsid w:val="00564B69"/>
    <w:rsid w:val="00572B1F"/>
    <w:rsid w:val="00574579"/>
    <w:rsid w:val="00574D3E"/>
    <w:rsid w:val="005755B6"/>
    <w:rsid w:val="00576207"/>
    <w:rsid w:val="005857CB"/>
    <w:rsid w:val="00587042"/>
    <w:rsid w:val="0059481E"/>
    <w:rsid w:val="00596807"/>
    <w:rsid w:val="005A4C65"/>
    <w:rsid w:val="005B1655"/>
    <w:rsid w:val="005B2E7F"/>
    <w:rsid w:val="005C1886"/>
    <w:rsid w:val="005C454A"/>
    <w:rsid w:val="005C519B"/>
    <w:rsid w:val="005D03F5"/>
    <w:rsid w:val="005D0807"/>
    <w:rsid w:val="005D0E36"/>
    <w:rsid w:val="005D32E6"/>
    <w:rsid w:val="005D482F"/>
    <w:rsid w:val="005F0886"/>
    <w:rsid w:val="005F4878"/>
    <w:rsid w:val="005F58FB"/>
    <w:rsid w:val="00600418"/>
    <w:rsid w:val="006060F2"/>
    <w:rsid w:val="00612487"/>
    <w:rsid w:val="00615C55"/>
    <w:rsid w:val="006241C3"/>
    <w:rsid w:val="00624345"/>
    <w:rsid w:val="006304AF"/>
    <w:rsid w:val="00635C5E"/>
    <w:rsid w:val="00641C80"/>
    <w:rsid w:val="00643926"/>
    <w:rsid w:val="00644BEA"/>
    <w:rsid w:val="00653048"/>
    <w:rsid w:val="006620CA"/>
    <w:rsid w:val="00665092"/>
    <w:rsid w:val="0066523F"/>
    <w:rsid w:val="00673938"/>
    <w:rsid w:val="00680CA0"/>
    <w:rsid w:val="0068333C"/>
    <w:rsid w:val="0068341B"/>
    <w:rsid w:val="0068441B"/>
    <w:rsid w:val="0069122C"/>
    <w:rsid w:val="006A63C0"/>
    <w:rsid w:val="006A6D1D"/>
    <w:rsid w:val="006A74B6"/>
    <w:rsid w:val="006B2F45"/>
    <w:rsid w:val="006C09ED"/>
    <w:rsid w:val="006C2C1C"/>
    <w:rsid w:val="006C4D0D"/>
    <w:rsid w:val="006C6DE8"/>
    <w:rsid w:val="006D16D0"/>
    <w:rsid w:val="006D28B7"/>
    <w:rsid w:val="006D2A0B"/>
    <w:rsid w:val="006D2CF7"/>
    <w:rsid w:val="006D5E22"/>
    <w:rsid w:val="006D7EEC"/>
    <w:rsid w:val="006E1E5E"/>
    <w:rsid w:val="006E2B7A"/>
    <w:rsid w:val="006E3DA9"/>
    <w:rsid w:val="006E4B59"/>
    <w:rsid w:val="006E5EDD"/>
    <w:rsid w:val="006F3D3C"/>
    <w:rsid w:val="006F70B5"/>
    <w:rsid w:val="007027E9"/>
    <w:rsid w:val="00705C38"/>
    <w:rsid w:val="00707E4B"/>
    <w:rsid w:val="00710E45"/>
    <w:rsid w:val="00712A5F"/>
    <w:rsid w:val="00714BAE"/>
    <w:rsid w:val="00724732"/>
    <w:rsid w:val="00730BC8"/>
    <w:rsid w:val="00733304"/>
    <w:rsid w:val="007439F0"/>
    <w:rsid w:val="00744437"/>
    <w:rsid w:val="00745B7A"/>
    <w:rsid w:val="00753718"/>
    <w:rsid w:val="00760177"/>
    <w:rsid w:val="007633D6"/>
    <w:rsid w:val="00763962"/>
    <w:rsid w:val="00764E89"/>
    <w:rsid w:val="0078602E"/>
    <w:rsid w:val="007A1704"/>
    <w:rsid w:val="007A62E9"/>
    <w:rsid w:val="007B4294"/>
    <w:rsid w:val="007C6C8E"/>
    <w:rsid w:val="007D054E"/>
    <w:rsid w:val="007D0CA6"/>
    <w:rsid w:val="007D2F9F"/>
    <w:rsid w:val="007D4147"/>
    <w:rsid w:val="007D4A0E"/>
    <w:rsid w:val="007D7A2A"/>
    <w:rsid w:val="007E05B9"/>
    <w:rsid w:val="007E09F4"/>
    <w:rsid w:val="007F07A3"/>
    <w:rsid w:val="007F4F09"/>
    <w:rsid w:val="00803468"/>
    <w:rsid w:val="008050D9"/>
    <w:rsid w:val="00805C95"/>
    <w:rsid w:val="00806179"/>
    <w:rsid w:val="00811D77"/>
    <w:rsid w:val="00815257"/>
    <w:rsid w:val="008200C0"/>
    <w:rsid w:val="008213A7"/>
    <w:rsid w:val="008240D7"/>
    <w:rsid w:val="008278D9"/>
    <w:rsid w:val="008307F3"/>
    <w:rsid w:val="0083271A"/>
    <w:rsid w:val="00834756"/>
    <w:rsid w:val="0083713F"/>
    <w:rsid w:val="00843BA3"/>
    <w:rsid w:val="00846FE0"/>
    <w:rsid w:val="00852644"/>
    <w:rsid w:val="0086140D"/>
    <w:rsid w:val="00875A9D"/>
    <w:rsid w:val="00877458"/>
    <w:rsid w:val="008807E8"/>
    <w:rsid w:val="00880D07"/>
    <w:rsid w:val="00887B3C"/>
    <w:rsid w:val="00887CF2"/>
    <w:rsid w:val="008931AE"/>
    <w:rsid w:val="00893477"/>
    <w:rsid w:val="008959E2"/>
    <w:rsid w:val="008B0637"/>
    <w:rsid w:val="008B0703"/>
    <w:rsid w:val="008B2B00"/>
    <w:rsid w:val="008C50D3"/>
    <w:rsid w:val="008C5B72"/>
    <w:rsid w:val="008C6C08"/>
    <w:rsid w:val="008C7169"/>
    <w:rsid w:val="008D3E1C"/>
    <w:rsid w:val="008F21D9"/>
    <w:rsid w:val="008F29ED"/>
    <w:rsid w:val="0090072D"/>
    <w:rsid w:val="009141BA"/>
    <w:rsid w:val="009159D3"/>
    <w:rsid w:val="00915A92"/>
    <w:rsid w:val="0091770F"/>
    <w:rsid w:val="00927968"/>
    <w:rsid w:val="00942863"/>
    <w:rsid w:val="00946A6A"/>
    <w:rsid w:val="00953190"/>
    <w:rsid w:val="009537F4"/>
    <w:rsid w:val="009549C2"/>
    <w:rsid w:val="00956706"/>
    <w:rsid w:val="009579E2"/>
    <w:rsid w:val="0096161C"/>
    <w:rsid w:val="00966646"/>
    <w:rsid w:val="0096755D"/>
    <w:rsid w:val="009753CA"/>
    <w:rsid w:val="00977A07"/>
    <w:rsid w:val="00977C2F"/>
    <w:rsid w:val="00985B1A"/>
    <w:rsid w:val="00995585"/>
    <w:rsid w:val="009958C0"/>
    <w:rsid w:val="00996F24"/>
    <w:rsid w:val="009B33D2"/>
    <w:rsid w:val="009B5F16"/>
    <w:rsid w:val="009B61FE"/>
    <w:rsid w:val="009C161A"/>
    <w:rsid w:val="009C4CD1"/>
    <w:rsid w:val="009D0935"/>
    <w:rsid w:val="009D1741"/>
    <w:rsid w:val="009D18AA"/>
    <w:rsid w:val="009D21AF"/>
    <w:rsid w:val="009E1180"/>
    <w:rsid w:val="009E24FC"/>
    <w:rsid w:val="009E3DB2"/>
    <w:rsid w:val="009F1D87"/>
    <w:rsid w:val="009F1F50"/>
    <w:rsid w:val="009F491F"/>
    <w:rsid w:val="00A00082"/>
    <w:rsid w:val="00A02832"/>
    <w:rsid w:val="00A0478B"/>
    <w:rsid w:val="00A10211"/>
    <w:rsid w:val="00A23ACF"/>
    <w:rsid w:val="00A27CF1"/>
    <w:rsid w:val="00A336F0"/>
    <w:rsid w:val="00A33F69"/>
    <w:rsid w:val="00A352AC"/>
    <w:rsid w:val="00A366A4"/>
    <w:rsid w:val="00A36B5A"/>
    <w:rsid w:val="00A43137"/>
    <w:rsid w:val="00A505E8"/>
    <w:rsid w:val="00A53EE2"/>
    <w:rsid w:val="00A55314"/>
    <w:rsid w:val="00A61F1E"/>
    <w:rsid w:val="00A64C6E"/>
    <w:rsid w:val="00A6620B"/>
    <w:rsid w:val="00A714BF"/>
    <w:rsid w:val="00A7674A"/>
    <w:rsid w:val="00A950E9"/>
    <w:rsid w:val="00A95134"/>
    <w:rsid w:val="00AA7794"/>
    <w:rsid w:val="00AB32D6"/>
    <w:rsid w:val="00AC3899"/>
    <w:rsid w:val="00AC5369"/>
    <w:rsid w:val="00AD0713"/>
    <w:rsid w:val="00AD1F0E"/>
    <w:rsid w:val="00AD7D99"/>
    <w:rsid w:val="00AE378E"/>
    <w:rsid w:val="00AE7B9A"/>
    <w:rsid w:val="00AF2252"/>
    <w:rsid w:val="00AF6FD7"/>
    <w:rsid w:val="00B011EF"/>
    <w:rsid w:val="00B03A54"/>
    <w:rsid w:val="00B11551"/>
    <w:rsid w:val="00B11A6F"/>
    <w:rsid w:val="00B14AE6"/>
    <w:rsid w:val="00B163F9"/>
    <w:rsid w:val="00B16936"/>
    <w:rsid w:val="00B16E15"/>
    <w:rsid w:val="00B20E51"/>
    <w:rsid w:val="00B27BB9"/>
    <w:rsid w:val="00B40F07"/>
    <w:rsid w:val="00B6712A"/>
    <w:rsid w:val="00B727FD"/>
    <w:rsid w:val="00B730B9"/>
    <w:rsid w:val="00B73FC4"/>
    <w:rsid w:val="00B770C7"/>
    <w:rsid w:val="00B846FE"/>
    <w:rsid w:val="00B8509B"/>
    <w:rsid w:val="00B874E6"/>
    <w:rsid w:val="00B9058D"/>
    <w:rsid w:val="00B915AC"/>
    <w:rsid w:val="00B92D1E"/>
    <w:rsid w:val="00B92FC8"/>
    <w:rsid w:val="00B94B01"/>
    <w:rsid w:val="00BB5A5F"/>
    <w:rsid w:val="00BC4F34"/>
    <w:rsid w:val="00BC54F9"/>
    <w:rsid w:val="00BE7120"/>
    <w:rsid w:val="00BF2D77"/>
    <w:rsid w:val="00BF2E60"/>
    <w:rsid w:val="00BF5447"/>
    <w:rsid w:val="00BF77B5"/>
    <w:rsid w:val="00C03317"/>
    <w:rsid w:val="00C0449F"/>
    <w:rsid w:val="00C10F79"/>
    <w:rsid w:val="00C12F72"/>
    <w:rsid w:val="00C155AA"/>
    <w:rsid w:val="00C15DB0"/>
    <w:rsid w:val="00C20738"/>
    <w:rsid w:val="00C230E8"/>
    <w:rsid w:val="00C23E01"/>
    <w:rsid w:val="00C24E79"/>
    <w:rsid w:val="00C30AA6"/>
    <w:rsid w:val="00C31127"/>
    <w:rsid w:val="00C322AD"/>
    <w:rsid w:val="00C362C5"/>
    <w:rsid w:val="00C40D50"/>
    <w:rsid w:val="00C4398A"/>
    <w:rsid w:val="00C453D3"/>
    <w:rsid w:val="00C46624"/>
    <w:rsid w:val="00C52E46"/>
    <w:rsid w:val="00C548AD"/>
    <w:rsid w:val="00C54D34"/>
    <w:rsid w:val="00C65A00"/>
    <w:rsid w:val="00C6744B"/>
    <w:rsid w:val="00C67727"/>
    <w:rsid w:val="00C71C5A"/>
    <w:rsid w:val="00C729E1"/>
    <w:rsid w:val="00C80BA7"/>
    <w:rsid w:val="00C854CC"/>
    <w:rsid w:val="00C854F2"/>
    <w:rsid w:val="00C856C1"/>
    <w:rsid w:val="00C86FC9"/>
    <w:rsid w:val="00C9378A"/>
    <w:rsid w:val="00C95584"/>
    <w:rsid w:val="00C97D14"/>
    <w:rsid w:val="00CA701B"/>
    <w:rsid w:val="00CB2FC0"/>
    <w:rsid w:val="00CB546D"/>
    <w:rsid w:val="00CC0859"/>
    <w:rsid w:val="00CC17AE"/>
    <w:rsid w:val="00CC2D9F"/>
    <w:rsid w:val="00CC3C51"/>
    <w:rsid w:val="00CC57E1"/>
    <w:rsid w:val="00CD7249"/>
    <w:rsid w:val="00CD7AC0"/>
    <w:rsid w:val="00CD7AD2"/>
    <w:rsid w:val="00CE17A0"/>
    <w:rsid w:val="00CE33E4"/>
    <w:rsid w:val="00CF16F4"/>
    <w:rsid w:val="00CF466B"/>
    <w:rsid w:val="00CF48B6"/>
    <w:rsid w:val="00CF6B67"/>
    <w:rsid w:val="00D04C29"/>
    <w:rsid w:val="00D05E1F"/>
    <w:rsid w:val="00D07778"/>
    <w:rsid w:val="00D15B61"/>
    <w:rsid w:val="00D17F4E"/>
    <w:rsid w:val="00D23BE6"/>
    <w:rsid w:val="00D246F7"/>
    <w:rsid w:val="00D24F6A"/>
    <w:rsid w:val="00D278B8"/>
    <w:rsid w:val="00D34AF6"/>
    <w:rsid w:val="00D35A1B"/>
    <w:rsid w:val="00D368A5"/>
    <w:rsid w:val="00D432D7"/>
    <w:rsid w:val="00D438B8"/>
    <w:rsid w:val="00D44E91"/>
    <w:rsid w:val="00D46213"/>
    <w:rsid w:val="00D51892"/>
    <w:rsid w:val="00D53B6E"/>
    <w:rsid w:val="00D54CAF"/>
    <w:rsid w:val="00D55B0F"/>
    <w:rsid w:val="00D56204"/>
    <w:rsid w:val="00D57EBE"/>
    <w:rsid w:val="00D62749"/>
    <w:rsid w:val="00D62D2C"/>
    <w:rsid w:val="00D752A7"/>
    <w:rsid w:val="00D77B9E"/>
    <w:rsid w:val="00D806A9"/>
    <w:rsid w:val="00D93180"/>
    <w:rsid w:val="00D93977"/>
    <w:rsid w:val="00D95F5D"/>
    <w:rsid w:val="00DA6894"/>
    <w:rsid w:val="00DB7BA7"/>
    <w:rsid w:val="00DC4EEC"/>
    <w:rsid w:val="00DC66A9"/>
    <w:rsid w:val="00DD35DF"/>
    <w:rsid w:val="00DF0C6F"/>
    <w:rsid w:val="00DF4C91"/>
    <w:rsid w:val="00DF6D0E"/>
    <w:rsid w:val="00DF708E"/>
    <w:rsid w:val="00E02484"/>
    <w:rsid w:val="00E02676"/>
    <w:rsid w:val="00E10F21"/>
    <w:rsid w:val="00E13496"/>
    <w:rsid w:val="00E1422A"/>
    <w:rsid w:val="00E16C27"/>
    <w:rsid w:val="00E17A1F"/>
    <w:rsid w:val="00E257BD"/>
    <w:rsid w:val="00E3353A"/>
    <w:rsid w:val="00E3387B"/>
    <w:rsid w:val="00E361A8"/>
    <w:rsid w:val="00E40CCE"/>
    <w:rsid w:val="00E432C6"/>
    <w:rsid w:val="00E51535"/>
    <w:rsid w:val="00E534C3"/>
    <w:rsid w:val="00E552BD"/>
    <w:rsid w:val="00E57A8B"/>
    <w:rsid w:val="00E625C3"/>
    <w:rsid w:val="00E63A4B"/>
    <w:rsid w:val="00E66BC2"/>
    <w:rsid w:val="00E7098B"/>
    <w:rsid w:val="00E7386B"/>
    <w:rsid w:val="00E76352"/>
    <w:rsid w:val="00E810B0"/>
    <w:rsid w:val="00E838E3"/>
    <w:rsid w:val="00E85655"/>
    <w:rsid w:val="00E85C64"/>
    <w:rsid w:val="00E873D4"/>
    <w:rsid w:val="00E87A7E"/>
    <w:rsid w:val="00E87EBE"/>
    <w:rsid w:val="00E94BF3"/>
    <w:rsid w:val="00E973D7"/>
    <w:rsid w:val="00EA6FC3"/>
    <w:rsid w:val="00EB11B2"/>
    <w:rsid w:val="00EB2374"/>
    <w:rsid w:val="00EB2D60"/>
    <w:rsid w:val="00EB757F"/>
    <w:rsid w:val="00ED1330"/>
    <w:rsid w:val="00ED3038"/>
    <w:rsid w:val="00EE1B7F"/>
    <w:rsid w:val="00EE4983"/>
    <w:rsid w:val="00EE567A"/>
    <w:rsid w:val="00EE5FC4"/>
    <w:rsid w:val="00EE7424"/>
    <w:rsid w:val="00EF0224"/>
    <w:rsid w:val="00EF123B"/>
    <w:rsid w:val="00EF2CC0"/>
    <w:rsid w:val="00EF3A57"/>
    <w:rsid w:val="00EF496D"/>
    <w:rsid w:val="00EF4A84"/>
    <w:rsid w:val="00EF5B33"/>
    <w:rsid w:val="00F00E50"/>
    <w:rsid w:val="00F019CB"/>
    <w:rsid w:val="00F055F3"/>
    <w:rsid w:val="00F10EB7"/>
    <w:rsid w:val="00F13D5C"/>
    <w:rsid w:val="00F21FF2"/>
    <w:rsid w:val="00F250B8"/>
    <w:rsid w:val="00F2514C"/>
    <w:rsid w:val="00F329B5"/>
    <w:rsid w:val="00F42403"/>
    <w:rsid w:val="00F43E92"/>
    <w:rsid w:val="00F54B4C"/>
    <w:rsid w:val="00F64911"/>
    <w:rsid w:val="00F659B9"/>
    <w:rsid w:val="00F66495"/>
    <w:rsid w:val="00F70721"/>
    <w:rsid w:val="00F75931"/>
    <w:rsid w:val="00F76821"/>
    <w:rsid w:val="00F86C47"/>
    <w:rsid w:val="00F87F39"/>
    <w:rsid w:val="00F90173"/>
    <w:rsid w:val="00F9175D"/>
    <w:rsid w:val="00FA225D"/>
    <w:rsid w:val="00FA39F2"/>
    <w:rsid w:val="00FA4660"/>
    <w:rsid w:val="00FA4F0F"/>
    <w:rsid w:val="00FA6558"/>
    <w:rsid w:val="00FB1506"/>
    <w:rsid w:val="00FB187D"/>
    <w:rsid w:val="00FB47A2"/>
    <w:rsid w:val="00FB56C2"/>
    <w:rsid w:val="00FB6637"/>
    <w:rsid w:val="00FC0152"/>
    <w:rsid w:val="00FC0912"/>
    <w:rsid w:val="00FC50BB"/>
    <w:rsid w:val="00FC779C"/>
    <w:rsid w:val="00FC7C3B"/>
    <w:rsid w:val="00FD0F1F"/>
    <w:rsid w:val="00FD47B0"/>
    <w:rsid w:val="00FD576D"/>
    <w:rsid w:val="00FD5AE2"/>
    <w:rsid w:val="00FE21A5"/>
    <w:rsid w:val="00FE3FD8"/>
    <w:rsid w:val="00FE4F15"/>
    <w:rsid w:val="00FE67CC"/>
    <w:rsid w:val="00FF166A"/>
    <w:rsid w:val="00FF28BC"/>
    <w:rsid w:val="00FF4A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7161"/>
    </o:shapedefaults>
    <o:shapelayout v:ext="edit">
      <o:idmap v:ext="edit" data="1"/>
    </o:shapelayout>
  </w:shapeDefaults>
  <w:decimalSymbol w:val=","/>
  <w:listSeparator w:val=";"/>
  <w14:docId w14:val="661FB3A3"/>
  <w15:docId w15:val="{0FA7335B-5FCE-476A-A1BD-5BBACB43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6508"/>
    <w:rPr>
      <w:rFonts w:ascii="Garamond" w:hAnsi="Garamond"/>
      <w:sz w:val="22"/>
      <w:szCs w:val="22"/>
      <w:lang w:eastAsia="en-US"/>
    </w:rPr>
  </w:style>
  <w:style w:type="paragraph" w:styleId="Titolo1">
    <w:name w:val="heading 1"/>
    <w:basedOn w:val="Normale"/>
    <w:next w:val="Normale"/>
    <w:link w:val="Titolo1Carattere"/>
    <w:qFormat/>
    <w:rsid w:val="002F6508"/>
    <w:pPr>
      <w:keepNext/>
      <w:spacing w:before="240" w:after="120"/>
      <w:jc w:val="center"/>
      <w:outlineLvl w:val="0"/>
    </w:pPr>
    <w:rPr>
      <w:rFonts w:eastAsia="Times New Roman"/>
      <w:b/>
      <w:bCs/>
      <w:kern w:val="32"/>
      <w:sz w:val="24"/>
      <w:szCs w:val="24"/>
    </w:rPr>
  </w:style>
  <w:style w:type="paragraph" w:styleId="Titolo2">
    <w:name w:val="heading 2"/>
    <w:basedOn w:val="Normale"/>
    <w:next w:val="Titolo3"/>
    <w:link w:val="Titolo2Carattere"/>
    <w:uiPriority w:val="9"/>
    <w:unhideWhenUsed/>
    <w:qFormat/>
    <w:rsid w:val="008200C0"/>
    <w:pPr>
      <w:keepNext/>
      <w:spacing w:before="560" w:after="120" w:line="276" w:lineRule="auto"/>
      <w:jc w:val="both"/>
      <w:outlineLvl w:val="1"/>
    </w:pPr>
    <w:rPr>
      <w:rFonts w:eastAsia="Times New Roman"/>
      <w:b/>
      <w:bCs/>
      <w:iCs/>
      <w:caps/>
      <w:sz w:val="24"/>
      <w:szCs w:val="28"/>
      <w:lang w:val="x-none"/>
    </w:rPr>
  </w:style>
  <w:style w:type="paragraph" w:styleId="Titolo3">
    <w:name w:val="heading 3"/>
    <w:basedOn w:val="Normale"/>
    <w:next w:val="Normale"/>
    <w:link w:val="Titolo3Carattere"/>
    <w:qFormat/>
    <w:rsid w:val="008200C0"/>
    <w:pPr>
      <w:keepNext/>
      <w:numPr>
        <w:ilvl w:val="1"/>
        <w:numId w:val="1"/>
      </w:numPr>
      <w:spacing w:before="240" w:after="60" w:line="276" w:lineRule="auto"/>
      <w:jc w:val="both"/>
      <w:outlineLvl w:val="2"/>
    </w:pPr>
    <w:rPr>
      <w:rFonts w:eastAsia="Times New Roman"/>
      <w:b/>
      <w:bCs/>
      <w:caps/>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nhideWhenUsed/>
    <w:rsid w:val="00852644"/>
    <w:rPr>
      <w:sz w:val="20"/>
      <w:szCs w:val="20"/>
    </w:rPr>
  </w:style>
  <w:style w:type="character" w:customStyle="1" w:styleId="TestonotaapidipaginaCarattere">
    <w:name w:val="Testo nota a piè di pagina Carattere"/>
    <w:link w:val="Testonotaapidipagina"/>
    <w:rsid w:val="00852644"/>
    <w:rPr>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nhideWhenUsed/>
    <w:rsid w:val="002B1A2F"/>
    <w:rPr>
      <w:sz w:val="20"/>
      <w:szCs w:val="20"/>
    </w:rPr>
  </w:style>
  <w:style w:type="character" w:customStyle="1" w:styleId="TestocommentoCarattere">
    <w:name w:val="Testo commento Carattere"/>
    <w:link w:val="Testocommento"/>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styleId="Testodelblocco">
    <w:name w:val="Block Text"/>
    <w:basedOn w:val="Normale"/>
    <w:uiPriority w:val="99"/>
    <w:rsid w:val="00CD7249"/>
    <w:pPr>
      <w:ind w:left="540" w:right="638"/>
      <w:jc w:val="both"/>
    </w:pPr>
    <w:rPr>
      <w:rFonts w:ascii="Times New Roman" w:eastAsia="Times New Roman" w:hAnsi="Times New Roman"/>
      <w:sz w:val="24"/>
      <w:szCs w:val="24"/>
      <w:lang w:eastAsia="it-IT"/>
    </w:rPr>
  </w:style>
  <w:style w:type="character" w:customStyle="1" w:styleId="Titolo1Carattere">
    <w:name w:val="Titolo 1 Carattere"/>
    <w:link w:val="Titolo1"/>
    <w:rsid w:val="002F6508"/>
    <w:rPr>
      <w:rFonts w:ascii="Garamond" w:eastAsia="Times New Roman" w:hAnsi="Garamond" w:cs="Times New Roman"/>
      <w:b/>
      <w:bCs/>
      <w:kern w:val="32"/>
      <w:sz w:val="24"/>
      <w:szCs w:val="24"/>
      <w:lang w:eastAsia="en-US"/>
    </w:rPr>
  </w:style>
  <w:style w:type="character" w:styleId="Enfasigrassetto">
    <w:name w:val="Strong"/>
    <w:uiPriority w:val="22"/>
    <w:qFormat/>
    <w:rsid w:val="002F6508"/>
    <w:rPr>
      <w:b/>
      <w:bCs/>
    </w:rPr>
  </w:style>
  <w:style w:type="character" w:styleId="Testosegnaposto">
    <w:name w:val="Placeholder Text"/>
    <w:basedOn w:val="Carpredefinitoparagrafo"/>
    <w:uiPriority w:val="99"/>
    <w:semiHidden/>
    <w:rsid w:val="005A4C65"/>
    <w:rPr>
      <w:color w:val="808080"/>
    </w:rPr>
  </w:style>
  <w:style w:type="character" w:customStyle="1" w:styleId="Titolo2Carattere">
    <w:name w:val="Titolo 2 Carattere"/>
    <w:basedOn w:val="Carpredefinitoparagrafo"/>
    <w:link w:val="Titolo2"/>
    <w:uiPriority w:val="9"/>
    <w:rsid w:val="008200C0"/>
    <w:rPr>
      <w:rFonts w:ascii="Garamond" w:eastAsia="Times New Roman" w:hAnsi="Garamond"/>
      <w:b/>
      <w:bCs/>
      <w:iCs/>
      <w:caps/>
      <w:sz w:val="24"/>
      <w:szCs w:val="28"/>
      <w:lang w:val="x-none" w:eastAsia="en-US"/>
    </w:rPr>
  </w:style>
  <w:style w:type="character" w:customStyle="1" w:styleId="Titolo3Carattere">
    <w:name w:val="Titolo 3 Carattere"/>
    <w:basedOn w:val="Carpredefinitoparagrafo"/>
    <w:link w:val="Titolo3"/>
    <w:rsid w:val="008200C0"/>
    <w:rPr>
      <w:rFonts w:ascii="Garamond" w:eastAsia="Times New Roman" w:hAnsi="Garamond"/>
      <w:b/>
      <w:bCs/>
      <w:caps/>
      <w:sz w:val="22"/>
      <w:szCs w:val="26"/>
      <w:lang w:val="x-none" w:eastAsia="en-US"/>
    </w:rPr>
  </w:style>
  <w:style w:type="character" w:styleId="Enfasicorsivo">
    <w:name w:val="Emphasis"/>
    <w:basedOn w:val="Carpredefinitoparagrafo"/>
    <w:uiPriority w:val="20"/>
    <w:qFormat/>
    <w:rsid w:val="00DC4EEC"/>
    <w:rPr>
      <w:i/>
      <w:iCs/>
    </w:rPr>
  </w:style>
  <w:style w:type="table" w:customStyle="1" w:styleId="TableNormal">
    <w:name w:val="Table Normal"/>
    <w:uiPriority w:val="2"/>
    <w:semiHidden/>
    <w:unhideWhenUsed/>
    <w:qFormat/>
    <w:rsid w:val="0055490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54904"/>
    <w:pPr>
      <w:widowControl w:val="0"/>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673">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181750662">
      <w:bodyDiv w:val="1"/>
      <w:marLeft w:val="0"/>
      <w:marRight w:val="0"/>
      <w:marTop w:val="0"/>
      <w:marBottom w:val="0"/>
      <w:divBdr>
        <w:top w:val="none" w:sz="0" w:space="0" w:color="auto"/>
        <w:left w:val="none" w:sz="0" w:space="0" w:color="auto"/>
        <w:bottom w:val="none" w:sz="0" w:space="0" w:color="auto"/>
        <w:right w:val="none" w:sz="0" w:space="0" w:color="auto"/>
      </w:divBdr>
    </w:div>
    <w:div w:id="274756430">
      <w:bodyDiv w:val="1"/>
      <w:marLeft w:val="0"/>
      <w:marRight w:val="0"/>
      <w:marTop w:val="0"/>
      <w:marBottom w:val="0"/>
      <w:divBdr>
        <w:top w:val="none" w:sz="0" w:space="0" w:color="auto"/>
        <w:left w:val="none" w:sz="0" w:space="0" w:color="auto"/>
        <w:bottom w:val="none" w:sz="0" w:space="0" w:color="auto"/>
        <w:right w:val="none" w:sz="0" w:space="0" w:color="auto"/>
      </w:divBdr>
    </w:div>
    <w:div w:id="396979119">
      <w:bodyDiv w:val="1"/>
      <w:marLeft w:val="0"/>
      <w:marRight w:val="0"/>
      <w:marTop w:val="0"/>
      <w:marBottom w:val="0"/>
      <w:divBdr>
        <w:top w:val="none" w:sz="0" w:space="0" w:color="auto"/>
        <w:left w:val="none" w:sz="0" w:space="0" w:color="auto"/>
        <w:bottom w:val="none" w:sz="0" w:space="0" w:color="auto"/>
        <w:right w:val="none" w:sz="0" w:space="0" w:color="auto"/>
      </w:divBdr>
    </w:div>
    <w:div w:id="495612920">
      <w:bodyDiv w:val="1"/>
      <w:marLeft w:val="0"/>
      <w:marRight w:val="0"/>
      <w:marTop w:val="0"/>
      <w:marBottom w:val="0"/>
      <w:divBdr>
        <w:top w:val="none" w:sz="0" w:space="0" w:color="auto"/>
        <w:left w:val="none" w:sz="0" w:space="0" w:color="auto"/>
        <w:bottom w:val="none" w:sz="0" w:space="0" w:color="auto"/>
        <w:right w:val="none" w:sz="0" w:space="0" w:color="auto"/>
      </w:divBdr>
    </w:div>
    <w:div w:id="580019251">
      <w:bodyDiv w:val="1"/>
      <w:marLeft w:val="0"/>
      <w:marRight w:val="0"/>
      <w:marTop w:val="0"/>
      <w:marBottom w:val="0"/>
      <w:divBdr>
        <w:top w:val="none" w:sz="0" w:space="0" w:color="auto"/>
        <w:left w:val="none" w:sz="0" w:space="0" w:color="auto"/>
        <w:bottom w:val="none" w:sz="0" w:space="0" w:color="auto"/>
        <w:right w:val="none" w:sz="0" w:space="0" w:color="auto"/>
      </w:divBdr>
    </w:div>
    <w:div w:id="639044395">
      <w:bodyDiv w:val="1"/>
      <w:marLeft w:val="0"/>
      <w:marRight w:val="0"/>
      <w:marTop w:val="0"/>
      <w:marBottom w:val="0"/>
      <w:divBdr>
        <w:top w:val="none" w:sz="0" w:space="0" w:color="auto"/>
        <w:left w:val="none" w:sz="0" w:space="0" w:color="auto"/>
        <w:bottom w:val="none" w:sz="0" w:space="0" w:color="auto"/>
        <w:right w:val="none" w:sz="0" w:space="0" w:color="auto"/>
      </w:divBdr>
    </w:div>
    <w:div w:id="1070150184">
      <w:bodyDiv w:val="1"/>
      <w:marLeft w:val="0"/>
      <w:marRight w:val="0"/>
      <w:marTop w:val="0"/>
      <w:marBottom w:val="0"/>
      <w:divBdr>
        <w:top w:val="none" w:sz="0" w:space="0" w:color="auto"/>
        <w:left w:val="none" w:sz="0" w:space="0" w:color="auto"/>
        <w:bottom w:val="none" w:sz="0" w:space="0" w:color="auto"/>
        <w:right w:val="none" w:sz="0" w:space="0" w:color="auto"/>
      </w:divBdr>
    </w:div>
    <w:div w:id="1131749030">
      <w:bodyDiv w:val="1"/>
      <w:marLeft w:val="0"/>
      <w:marRight w:val="0"/>
      <w:marTop w:val="0"/>
      <w:marBottom w:val="0"/>
      <w:divBdr>
        <w:top w:val="none" w:sz="0" w:space="0" w:color="auto"/>
        <w:left w:val="none" w:sz="0" w:space="0" w:color="auto"/>
        <w:bottom w:val="none" w:sz="0" w:space="0" w:color="auto"/>
        <w:right w:val="none" w:sz="0" w:space="0" w:color="auto"/>
      </w:divBdr>
    </w:div>
    <w:div w:id="1227452919">
      <w:bodyDiv w:val="1"/>
      <w:marLeft w:val="0"/>
      <w:marRight w:val="0"/>
      <w:marTop w:val="0"/>
      <w:marBottom w:val="0"/>
      <w:divBdr>
        <w:top w:val="none" w:sz="0" w:space="0" w:color="auto"/>
        <w:left w:val="none" w:sz="0" w:space="0" w:color="auto"/>
        <w:bottom w:val="none" w:sz="0" w:space="0" w:color="auto"/>
        <w:right w:val="none" w:sz="0" w:space="0" w:color="auto"/>
      </w:divBdr>
    </w:div>
    <w:div w:id="1248537082">
      <w:bodyDiv w:val="1"/>
      <w:marLeft w:val="0"/>
      <w:marRight w:val="0"/>
      <w:marTop w:val="0"/>
      <w:marBottom w:val="0"/>
      <w:divBdr>
        <w:top w:val="none" w:sz="0" w:space="0" w:color="auto"/>
        <w:left w:val="none" w:sz="0" w:space="0" w:color="auto"/>
        <w:bottom w:val="none" w:sz="0" w:space="0" w:color="auto"/>
        <w:right w:val="none" w:sz="0" w:space="0" w:color="auto"/>
      </w:divBdr>
    </w:div>
    <w:div w:id="1335763474">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81100293">
      <w:bodyDiv w:val="1"/>
      <w:marLeft w:val="0"/>
      <w:marRight w:val="0"/>
      <w:marTop w:val="0"/>
      <w:marBottom w:val="0"/>
      <w:divBdr>
        <w:top w:val="none" w:sz="0" w:space="0" w:color="auto"/>
        <w:left w:val="none" w:sz="0" w:space="0" w:color="auto"/>
        <w:bottom w:val="none" w:sz="0" w:space="0" w:color="auto"/>
        <w:right w:val="none" w:sz="0" w:space="0" w:color="auto"/>
      </w:divBdr>
    </w:div>
    <w:div w:id="1824391368">
      <w:bodyDiv w:val="1"/>
      <w:marLeft w:val="0"/>
      <w:marRight w:val="0"/>
      <w:marTop w:val="0"/>
      <w:marBottom w:val="0"/>
      <w:divBdr>
        <w:top w:val="none" w:sz="0" w:space="0" w:color="auto"/>
        <w:left w:val="none" w:sz="0" w:space="0" w:color="auto"/>
        <w:bottom w:val="none" w:sz="0" w:space="0" w:color="auto"/>
        <w:right w:val="none" w:sz="0" w:space="0" w:color="auto"/>
      </w:divBdr>
    </w:div>
    <w:div w:id="21016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DA4B00D4D47CFBA13A9D0DBAD8CC9"/>
        <w:category>
          <w:name w:val="Generale"/>
          <w:gallery w:val="placeholder"/>
        </w:category>
        <w:types>
          <w:type w:val="bbPlcHdr"/>
        </w:types>
        <w:behaviors>
          <w:behavior w:val="content"/>
        </w:behaviors>
        <w:guid w:val="{BE2FEDDE-79A1-4EE5-946A-4CB6F4D71B76}"/>
      </w:docPartPr>
      <w:docPartBody>
        <w:p w:rsidR="001C5723" w:rsidRDefault="00D70B3E" w:rsidP="00D70B3E">
          <w:pPr>
            <w:pStyle w:val="FCDDA4B00D4D47CFBA13A9D0DBAD8CC99"/>
          </w:pPr>
          <w:r w:rsidRPr="005A4C65">
            <w:rPr>
              <w:bCs/>
              <w:color w:val="808080" w:themeColor="background1" w:themeShade="80"/>
              <w:sz w:val="24"/>
              <w:szCs w:val="24"/>
            </w:rPr>
            <w:t>_______________________________________</w:t>
          </w:r>
        </w:p>
      </w:docPartBody>
    </w:docPart>
    <w:docPart>
      <w:docPartPr>
        <w:name w:val="20D6D41C5990489DB13BD2CE86E25107"/>
        <w:category>
          <w:name w:val="Generale"/>
          <w:gallery w:val="placeholder"/>
        </w:category>
        <w:types>
          <w:type w:val="bbPlcHdr"/>
        </w:types>
        <w:behaviors>
          <w:behavior w:val="content"/>
        </w:behaviors>
        <w:guid w:val="{26F2A037-B057-4AD3-8C06-52509F392A49}"/>
      </w:docPartPr>
      <w:docPartBody>
        <w:p w:rsidR="0007293D" w:rsidRDefault="00986E8C" w:rsidP="00986E8C">
          <w:pPr>
            <w:pStyle w:val="20D6D41C5990489DB13BD2CE86E25107"/>
          </w:pPr>
          <w:r w:rsidRPr="007913F3">
            <w:rPr>
              <w:color w:val="808080"/>
            </w:rPr>
            <w:t>_______________________________________</w:t>
          </w:r>
        </w:p>
      </w:docPartBody>
    </w:docPart>
    <w:docPart>
      <w:docPartPr>
        <w:name w:val="331EB4224F6F4572B9D359462B36004A"/>
        <w:category>
          <w:name w:val="Generale"/>
          <w:gallery w:val="placeholder"/>
        </w:category>
        <w:types>
          <w:type w:val="bbPlcHdr"/>
        </w:types>
        <w:behaviors>
          <w:behavior w:val="content"/>
        </w:behaviors>
        <w:guid w:val="{801EC570-F22A-4B49-846F-16E0BB9AFBAE}"/>
      </w:docPartPr>
      <w:docPartBody>
        <w:p w:rsidR="0007293D" w:rsidRDefault="00986E8C" w:rsidP="00986E8C">
          <w:pPr>
            <w:pStyle w:val="331EB4224F6F4572B9D359462B36004A"/>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E26"/>
    <w:rsid w:val="0007293D"/>
    <w:rsid w:val="00082E2A"/>
    <w:rsid w:val="000974FB"/>
    <w:rsid w:val="001C5723"/>
    <w:rsid w:val="00397E26"/>
    <w:rsid w:val="004400E9"/>
    <w:rsid w:val="008D1F54"/>
    <w:rsid w:val="00986E8C"/>
    <w:rsid w:val="009D1B10"/>
    <w:rsid w:val="00D70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DDA4B00D4D47CFBA13A9D0DBAD8CC9">
    <w:name w:val="FCDDA4B00D4D47CFBA13A9D0DBAD8CC9"/>
    <w:rsid w:val="00397E26"/>
  </w:style>
  <w:style w:type="paragraph" w:customStyle="1" w:styleId="49A08BC68E7946FA88E1294C03964853">
    <w:name w:val="49A08BC68E7946FA88E1294C03964853"/>
    <w:rsid w:val="00397E26"/>
  </w:style>
  <w:style w:type="paragraph" w:customStyle="1" w:styleId="2F821371B36F49BB9F46AB922E7F8EE4">
    <w:name w:val="2F821371B36F49BB9F46AB922E7F8EE4"/>
    <w:rsid w:val="00397E26"/>
  </w:style>
  <w:style w:type="paragraph" w:customStyle="1" w:styleId="E11E452799494540BDBD5A27309D6594">
    <w:name w:val="E11E452799494540BDBD5A27309D6594"/>
    <w:rsid w:val="00397E26"/>
  </w:style>
  <w:style w:type="paragraph" w:customStyle="1" w:styleId="1311FAB8B05745EFB26183B6C2A6BFEE">
    <w:name w:val="1311FAB8B05745EFB26183B6C2A6BFEE"/>
    <w:rsid w:val="00397E26"/>
  </w:style>
  <w:style w:type="paragraph" w:customStyle="1" w:styleId="B4F82BE2752D480B85355388289221E6">
    <w:name w:val="B4F82BE2752D480B85355388289221E6"/>
    <w:rsid w:val="00397E26"/>
  </w:style>
  <w:style w:type="character" w:styleId="Testosegnaposto">
    <w:name w:val="Placeholder Text"/>
    <w:basedOn w:val="Carpredefinitoparagrafo"/>
    <w:uiPriority w:val="99"/>
    <w:semiHidden/>
    <w:rsid w:val="00D70B3E"/>
    <w:rPr>
      <w:color w:val="808080"/>
    </w:rPr>
  </w:style>
  <w:style w:type="paragraph" w:customStyle="1" w:styleId="FCDDA4B00D4D47CFBA13A9D0DBAD8CC91">
    <w:name w:val="FCDDA4B00D4D47CFBA13A9D0DBAD8CC91"/>
    <w:rsid w:val="00397E26"/>
    <w:pPr>
      <w:spacing w:after="0" w:line="240" w:lineRule="auto"/>
    </w:pPr>
    <w:rPr>
      <w:rFonts w:ascii="Garamond" w:eastAsia="Calibri" w:hAnsi="Garamond" w:cs="Times New Roman"/>
      <w:lang w:eastAsia="en-US"/>
    </w:rPr>
  </w:style>
  <w:style w:type="paragraph" w:customStyle="1" w:styleId="49A08BC68E7946FA88E1294C039648531">
    <w:name w:val="49A08BC68E7946FA88E1294C039648531"/>
    <w:rsid w:val="00397E26"/>
    <w:pPr>
      <w:spacing w:after="0" w:line="240" w:lineRule="auto"/>
    </w:pPr>
    <w:rPr>
      <w:rFonts w:ascii="Garamond" w:eastAsia="Calibri" w:hAnsi="Garamond" w:cs="Times New Roman"/>
      <w:lang w:eastAsia="en-US"/>
    </w:rPr>
  </w:style>
  <w:style w:type="paragraph" w:customStyle="1" w:styleId="2F821371B36F49BB9F46AB922E7F8EE41">
    <w:name w:val="2F821371B36F49BB9F46AB922E7F8EE41"/>
    <w:rsid w:val="00397E26"/>
    <w:pPr>
      <w:spacing w:after="0" w:line="240" w:lineRule="auto"/>
    </w:pPr>
    <w:rPr>
      <w:rFonts w:ascii="Garamond" w:eastAsia="Calibri" w:hAnsi="Garamond" w:cs="Times New Roman"/>
      <w:lang w:eastAsia="en-US"/>
    </w:rPr>
  </w:style>
  <w:style w:type="paragraph" w:customStyle="1" w:styleId="E11E452799494540BDBD5A27309D65941">
    <w:name w:val="E11E452799494540BDBD5A27309D65941"/>
    <w:rsid w:val="00397E26"/>
    <w:pPr>
      <w:spacing w:after="0" w:line="240" w:lineRule="auto"/>
    </w:pPr>
    <w:rPr>
      <w:rFonts w:ascii="Garamond" w:eastAsia="Calibri" w:hAnsi="Garamond" w:cs="Times New Roman"/>
      <w:lang w:eastAsia="en-US"/>
    </w:rPr>
  </w:style>
  <w:style w:type="paragraph" w:customStyle="1" w:styleId="1311FAB8B05745EFB26183B6C2A6BFEE1">
    <w:name w:val="1311FAB8B05745EFB26183B6C2A6BFEE1"/>
    <w:rsid w:val="00397E26"/>
    <w:pPr>
      <w:spacing w:after="0" w:line="240" w:lineRule="auto"/>
    </w:pPr>
    <w:rPr>
      <w:rFonts w:ascii="Garamond" w:eastAsia="Calibri" w:hAnsi="Garamond" w:cs="Times New Roman"/>
      <w:lang w:eastAsia="en-US"/>
    </w:rPr>
  </w:style>
  <w:style w:type="paragraph" w:customStyle="1" w:styleId="B4F82BE2752D480B85355388289221E61">
    <w:name w:val="B4F82BE2752D480B85355388289221E61"/>
    <w:rsid w:val="00397E26"/>
    <w:pPr>
      <w:spacing w:after="0" w:line="240" w:lineRule="auto"/>
    </w:pPr>
    <w:rPr>
      <w:rFonts w:ascii="Garamond" w:eastAsia="Calibri" w:hAnsi="Garamond" w:cs="Times New Roman"/>
      <w:lang w:eastAsia="en-US"/>
    </w:rPr>
  </w:style>
  <w:style w:type="paragraph" w:customStyle="1" w:styleId="4519C0C1E0414B0CB96E1C6BDA2640EB">
    <w:name w:val="4519C0C1E0414B0CB96E1C6BDA2640EB"/>
    <w:rsid w:val="00397E26"/>
  </w:style>
  <w:style w:type="paragraph" w:customStyle="1" w:styleId="CE61180235694EAA9EAD57865A246DCC">
    <w:name w:val="CE61180235694EAA9EAD57865A246DCC"/>
    <w:rsid w:val="00397E26"/>
  </w:style>
  <w:style w:type="paragraph" w:customStyle="1" w:styleId="FCDDA4B00D4D47CFBA13A9D0DBAD8CC92">
    <w:name w:val="FCDDA4B00D4D47CFBA13A9D0DBAD8CC92"/>
    <w:rsid w:val="00397E26"/>
    <w:pPr>
      <w:spacing w:after="0" w:line="240" w:lineRule="auto"/>
    </w:pPr>
    <w:rPr>
      <w:rFonts w:ascii="Garamond" w:eastAsia="Calibri" w:hAnsi="Garamond" w:cs="Times New Roman"/>
      <w:lang w:eastAsia="en-US"/>
    </w:rPr>
  </w:style>
  <w:style w:type="paragraph" w:customStyle="1" w:styleId="49A08BC68E7946FA88E1294C039648532">
    <w:name w:val="49A08BC68E7946FA88E1294C039648532"/>
    <w:rsid w:val="00397E26"/>
    <w:pPr>
      <w:spacing w:after="0" w:line="240" w:lineRule="auto"/>
    </w:pPr>
    <w:rPr>
      <w:rFonts w:ascii="Garamond" w:eastAsia="Calibri" w:hAnsi="Garamond" w:cs="Times New Roman"/>
      <w:lang w:eastAsia="en-US"/>
    </w:rPr>
  </w:style>
  <w:style w:type="paragraph" w:customStyle="1" w:styleId="2F821371B36F49BB9F46AB922E7F8EE42">
    <w:name w:val="2F821371B36F49BB9F46AB922E7F8EE42"/>
    <w:rsid w:val="00397E26"/>
    <w:pPr>
      <w:spacing w:after="0" w:line="240" w:lineRule="auto"/>
    </w:pPr>
    <w:rPr>
      <w:rFonts w:ascii="Garamond" w:eastAsia="Calibri" w:hAnsi="Garamond" w:cs="Times New Roman"/>
      <w:lang w:eastAsia="en-US"/>
    </w:rPr>
  </w:style>
  <w:style w:type="paragraph" w:customStyle="1" w:styleId="4519C0C1E0414B0CB96E1C6BDA2640EB1">
    <w:name w:val="4519C0C1E0414B0CB96E1C6BDA2640EB1"/>
    <w:rsid w:val="00397E26"/>
    <w:pPr>
      <w:spacing w:after="0" w:line="240" w:lineRule="auto"/>
    </w:pPr>
    <w:rPr>
      <w:rFonts w:ascii="Garamond" w:eastAsia="Calibri" w:hAnsi="Garamond" w:cs="Times New Roman"/>
      <w:lang w:eastAsia="en-US"/>
    </w:rPr>
  </w:style>
  <w:style w:type="paragraph" w:customStyle="1" w:styleId="CE61180235694EAA9EAD57865A246DCC1">
    <w:name w:val="CE61180235694EAA9EAD57865A246DCC1"/>
    <w:rsid w:val="00397E26"/>
    <w:pPr>
      <w:spacing w:after="0" w:line="240" w:lineRule="auto"/>
    </w:pPr>
    <w:rPr>
      <w:rFonts w:ascii="Garamond" w:eastAsia="Calibri" w:hAnsi="Garamond" w:cs="Times New Roman"/>
      <w:lang w:eastAsia="en-US"/>
    </w:rPr>
  </w:style>
  <w:style w:type="paragraph" w:customStyle="1" w:styleId="71C4677765C34F0EA6D77C5F1C1E98FF">
    <w:name w:val="71C4677765C34F0EA6D77C5F1C1E98FF"/>
    <w:rsid w:val="00397E26"/>
    <w:pPr>
      <w:spacing w:after="0" w:line="240" w:lineRule="auto"/>
    </w:pPr>
    <w:rPr>
      <w:rFonts w:ascii="Garamond" w:eastAsia="Calibri" w:hAnsi="Garamond" w:cs="Times New Roman"/>
      <w:lang w:eastAsia="en-US"/>
    </w:rPr>
  </w:style>
  <w:style w:type="paragraph" w:customStyle="1" w:styleId="FCDDA4B00D4D47CFBA13A9D0DBAD8CC93">
    <w:name w:val="FCDDA4B00D4D47CFBA13A9D0DBAD8CC93"/>
    <w:rsid w:val="00397E26"/>
    <w:pPr>
      <w:spacing w:after="0" w:line="240" w:lineRule="auto"/>
    </w:pPr>
    <w:rPr>
      <w:rFonts w:ascii="Garamond" w:eastAsia="Calibri" w:hAnsi="Garamond" w:cs="Times New Roman"/>
      <w:lang w:eastAsia="en-US"/>
    </w:rPr>
  </w:style>
  <w:style w:type="paragraph" w:customStyle="1" w:styleId="49A08BC68E7946FA88E1294C039648533">
    <w:name w:val="49A08BC68E7946FA88E1294C039648533"/>
    <w:rsid w:val="00397E26"/>
    <w:pPr>
      <w:spacing w:after="0" w:line="240" w:lineRule="auto"/>
    </w:pPr>
    <w:rPr>
      <w:rFonts w:ascii="Garamond" w:eastAsia="Calibri" w:hAnsi="Garamond" w:cs="Times New Roman"/>
      <w:lang w:eastAsia="en-US"/>
    </w:rPr>
  </w:style>
  <w:style w:type="paragraph" w:customStyle="1" w:styleId="2F821371B36F49BB9F46AB922E7F8EE43">
    <w:name w:val="2F821371B36F49BB9F46AB922E7F8EE43"/>
    <w:rsid w:val="00397E26"/>
    <w:pPr>
      <w:spacing w:after="0" w:line="240" w:lineRule="auto"/>
    </w:pPr>
    <w:rPr>
      <w:rFonts w:ascii="Garamond" w:eastAsia="Calibri" w:hAnsi="Garamond" w:cs="Times New Roman"/>
      <w:lang w:eastAsia="en-US"/>
    </w:rPr>
  </w:style>
  <w:style w:type="paragraph" w:customStyle="1" w:styleId="4519C0C1E0414B0CB96E1C6BDA2640EB2">
    <w:name w:val="4519C0C1E0414B0CB96E1C6BDA2640EB2"/>
    <w:rsid w:val="00397E26"/>
    <w:pPr>
      <w:spacing w:after="0" w:line="240" w:lineRule="auto"/>
    </w:pPr>
    <w:rPr>
      <w:rFonts w:ascii="Garamond" w:eastAsia="Calibri" w:hAnsi="Garamond" w:cs="Times New Roman"/>
      <w:lang w:eastAsia="en-US"/>
    </w:rPr>
  </w:style>
  <w:style w:type="paragraph" w:customStyle="1" w:styleId="CE61180235694EAA9EAD57865A246DCC2">
    <w:name w:val="CE61180235694EAA9EAD57865A246DCC2"/>
    <w:rsid w:val="00397E26"/>
    <w:pPr>
      <w:spacing w:after="0" w:line="240" w:lineRule="auto"/>
    </w:pPr>
    <w:rPr>
      <w:rFonts w:ascii="Garamond" w:eastAsia="Calibri" w:hAnsi="Garamond" w:cs="Times New Roman"/>
      <w:lang w:eastAsia="en-US"/>
    </w:rPr>
  </w:style>
  <w:style w:type="paragraph" w:customStyle="1" w:styleId="71C4677765C34F0EA6D77C5F1C1E98FF1">
    <w:name w:val="71C4677765C34F0EA6D77C5F1C1E98FF1"/>
    <w:rsid w:val="00397E26"/>
    <w:pPr>
      <w:spacing w:after="0" w:line="240" w:lineRule="auto"/>
    </w:pPr>
    <w:rPr>
      <w:rFonts w:ascii="Garamond" w:eastAsia="Calibri" w:hAnsi="Garamond" w:cs="Times New Roman"/>
      <w:lang w:eastAsia="en-US"/>
    </w:rPr>
  </w:style>
  <w:style w:type="paragraph" w:customStyle="1" w:styleId="C1CCEBA31AEA4BC19D579666B53B83AB">
    <w:name w:val="C1CCEBA31AEA4BC19D579666B53B83AB"/>
    <w:rsid w:val="008D1F54"/>
  </w:style>
  <w:style w:type="paragraph" w:customStyle="1" w:styleId="DF6AD308896D4BF7B2AF57B97543F664">
    <w:name w:val="DF6AD308896D4BF7B2AF57B97543F664"/>
    <w:rsid w:val="008D1F54"/>
  </w:style>
  <w:style w:type="paragraph" w:customStyle="1" w:styleId="FCDDA4B00D4D47CFBA13A9D0DBAD8CC94">
    <w:name w:val="FCDDA4B00D4D47CFBA13A9D0DBAD8CC94"/>
    <w:rsid w:val="008D1F54"/>
    <w:pPr>
      <w:spacing w:after="0" w:line="240" w:lineRule="auto"/>
    </w:pPr>
    <w:rPr>
      <w:rFonts w:ascii="Garamond" w:eastAsia="Calibri" w:hAnsi="Garamond" w:cs="Times New Roman"/>
      <w:lang w:eastAsia="en-US"/>
    </w:rPr>
  </w:style>
  <w:style w:type="paragraph" w:customStyle="1" w:styleId="49A08BC68E7946FA88E1294C039648534">
    <w:name w:val="49A08BC68E7946FA88E1294C039648534"/>
    <w:rsid w:val="008D1F54"/>
    <w:pPr>
      <w:spacing w:after="0" w:line="240" w:lineRule="auto"/>
    </w:pPr>
    <w:rPr>
      <w:rFonts w:ascii="Garamond" w:eastAsia="Calibri" w:hAnsi="Garamond" w:cs="Times New Roman"/>
      <w:lang w:eastAsia="en-US"/>
    </w:rPr>
  </w:style>
  <w:style w:type="paragraph" w:customStyle="1" w:styleId="2F821371B36F49BB9F46AB922E7F8EE44">
    <w:name w:val="2F821371B36F49BB9F46AB922E7F8EE44"/>
    <w:rsid w:val="008D1F54"/>
    <w:pPr>
      <w:spacing w:after="0" w:line="240" w:lineRule="auto"/>
    </w:pPr>
    <w:rPr>
      <w:rFonts w:ascii="Garamond" w:eastAsia="Calibri" w:hAnsi="Garamond" w:cs="Times New Roman"/>
      <w:lang w:eastAsia="en-US"/>
    </w:rPr>
  </w:style>
  <w:style w:type="paragraph" w:customStyle="1" w:styleId="DF6AD308896D4BF7B2AF57B97543F6641">
    <w:name w:val="DF6AD308896D4BF7B2AF57B97543F6641"/>
    <w:rsid w:val="008D1F54"/>
    <w:pPr>
      <w:spacing w:after="0" w:line="240" w:lineRule="auto"/>
    </w:pPr>
    <w:rPr>
      <w:rFonts w:ascii="Garamond" w:eastAsia="Calibri" w:hAnsi="Garamond" w:cs="Times New Roman"/>
      <w:lang w:eastAsia="en-US"/>
    </w:rPr>
  </w:style>
  <w:style w:type="paragraph" w:customStyle="1" w:styleId="FCDDA4B00D4D47CFBA13A9D0DBAD8CC95">
    <w:name w:val="FCDDA4B00D4D47CFBA13A9D0DBAD8CC95"/>
    <w:rsid w:val="00082E2A"/>
    <w:pPr>
      <w:spacing w:after="0" w:line="240" w:lineRule="auto"/>
    </w:pPr>
    <w:rPr>
      <w:rFonts w:ascii="Garamond" w:eastAsia="Calibri" w:hAnsi="Garamond" w:cs="Times New Roman"/>
      <w:lang w:eastAsia="en-US"/>
    </w:rPr>
  </w:style>
  <w:style w:type="paragraph" w:customStyle="1" w:styleId="49A08BC68E7946FA88E1294C039648535">
    <w:name w:val="49A08BC68E7946FA88E1294C039648535"/>
    <w:rsid w:val="00082E2A"/>
    <w:pPr>
      <w:spacing w:after="0" w:line="240" w:lineRule="auto"/>
    </w:pPr>
    <w:rPr>
      <w:rFonts w:ascii="Garamond" w:eastAsia="Calibri" w:hAnsi="Garamond" w:cs="Times New Roman"/>
      <w:lang w:eastAsia="en-US"/>
    </w:rPr>
  </w:style>
  <w:style w:type="paragraph" w:customStyle="1" w:styleId="2F821371B36F49BB9F46AB922E7F8EE45">
    <w:name w:val="2F821371B36F49BB9F46AB922E7F8EE45"/>
    <w:rsid w:val="00082E2A"/>
    <w:pPr>
      <w:spacing w:after="0" w:line="240" w:lineRule="auto"/>
    </w:pPr>
    <w:rPr>
      <w:rFonts w:ascii="Garamond" w:eastAsia="Calibri" w:hAnsi="Garamond" w:cs="Times New Roman"/>
      <w:lang w:eastAsia="en-US"/>
    </w:rPr>
  </w:style>
  <w:style w:type="paragraph" w:customStyle="1" w:styleId="EC737D19221349E48225A7017312C9E5">
    <w:name w:val="EC737D19221349E48225A7017312C9E5"/>
    <w:rsid w:val="00082E2A"/>
  </w:style>
  <w:style w:type="paragraph" w:customStyle="1" w:styleId="EE68EC3DC1494574AE803CB05FF56AC5">
    <w:name w:val="EE68EC3DC1494574AE803CB05FF56AC5"/>
    <w:rsid w:val="00082E2A"/>
  </w:style>
  <w:style w:type="paragraph" w:customStyle="1" w:styleId="FCDDA4B00D4D47CFBA13A9D0DBAD8CC96">
    <w:name w:val="FCDDA4B00D4D47CFBA13A9D0DBAD8CC96"/>
    <w:rsid w:val="00D70B3E"/>
    <w:pPr>
      <w:spacing w:after="0" w:line="240" w:lineRule="auto"/>
    </w:pPr>
    <w:rPr>
      <w:rFonts w:ascii="Garamond" w:eastAsia="Calibri" w:hAnsi="Garamond" w:cs="Times New Roman"/>
      <w:lang w:eastAsia="en-US"/>
    </w:rPr>
  </w:style>
  <w:style w:type="paragraph" w:customStyle="1" w:styleId="49A08BC68E7946FA88E1294C039648536">
    <w:name w:val="49A08BC68E7946FA88E1294C039648536"/>
    <w:rsid w:val="00D70B3E"/>
    <w:pPr>
      <w:spacing w:after="0" w:line="240" w:lineRule="auto"/>
    </w:pPr>
    <w:rPr>
      <w:rFonts w:ascii="Garamond" w:eastAsia="Calibri" w:hAnsi="Garamond" w:cs="Times New Roman"/>
      <w:lang w:eastAsia="en-US"/>
    </w:rPr>
  </w:style>
  <w:style w:type="paragraph" w:customStyle="1" w:styleId="2F821371B36F49BB9F46AB922E7F8EE46">
    <w:name w:val="2F821371B36F49BB9F46AB922E7F8EE46"/>
    <w:rsid w:val="00D70B3E"/>
    <w:pPr>
      <w:spacing w:after="0" w:line="240" w:lineRule="auto"/>
    </w:pPr>
    <w:rPr>
      <w:rFonts w:ascii="Garamond" w:eastAsia="Calibri" w:hAnsi="Garamond" w:cs="Times New Roman"/>
      <w:lang w:eastAsia="en-US"/>
    </w:rPr>
  </w:style>
  <w:style w:type="paragraph" w:customStyle="1" w:styleId="33395B5DC9474FA2AC960FE8E27A783B">
    <w:name w:val="33395B5DC9474FA2AC960FE8E27A783B"/>
    <w:rsid w:val="00D70B3E"/>
    <w:pPr>
      <w:spacing w:after="0" w:line="240" w:lineRule="auto"/>
    </w:pPr>
    <w:rPr>
      <w:rFonts w:ascii="Garamond" w:eastAsia="Calibri" w:hAnsi="Garamond" w:cs="Times New Roman"/>
      <w:lang w:eastAsia="en-US"/>
    </w:rPr>
  </w:style>
  <w:style w:type="paragraph" w:customStyle="1" w:styleId="194B00B4E3764593882E8E1F396C2518">
    <w:name w:val="194B00B4E3764593882E8E1F396C2518"/>
    <w:rsid w:val="00D70B3E"/>
    <w:pPr>
      <w:spacing w:after="0" w:line="240" w:lineRule="auto"/>
    </w:pPr>
    <w:rPr>
      <w:rFonts w:ascii="Garamond" w:eastAsia="Calibri" w:hAnsi="Garamond" w:cs="Times New Roman"/>
      <w:lang w:eastAsia="en-US"/>
    </w:rPr>
  </w:style>
  <w:style w:type="paragraph" w:customStyle="1" w:styleId="991BD91F3C9A4C76A14FF0C1A3377E24">
    <w:name w:val="991BD91F3C9A4C76A14FF0C1A3377E24"/>
    <w:rsid w:val="00D70B3E"/>
    <w:pPr>
      <w:spacing w:after="0" w:line="240" w:lineRule="auto"/>
    </w:pPr>
    <w:rPr>
      <w:rFonts w:ascii="Garamond" w:eastAsia="Calibri" w:hAnsi="Garamond" w:cs="Times New Roman"/>
      <w:lang w:eastAsia="en-US"/>
    </w:rPr>
  </w:style>
  <w:style w:type="paragraph" w:customStyle="1" w:styleId="42B2529946A84052B10335EACD52463A">
    <w:name w:val="42B2529946A84052B10335EACD52463A"/>
    <w:rsid w:val="00D70B3E"/>
    <w:pPr>
      <w:spacing w:after="0" w:line="240" w:lineRule="auto"/>
    </w:pPr>
    <w:rPr>
      <w:rFonts w:ascii="Garamond" w:eastAsia="Calibri" w:hAnsi="Garamond" w:cs="Times New Roman"/>
      <w:lang w:eastAsia="en-US"/>
    </w:rPr>
  </w:style>
  <w:style w:type="paragraph" w:customStyle="1" w:styleId="92F87884F8224A2CAB2D83FC806F1757">
    <w:name w:val="92F87884F8224A2CAB2D83FC806F1757"/>
    <w:rsid w:val="00D70B3E"/>
    <w:pPr>
      <w:spacing w:after="0" w:line="240" w:lineRule="auto"/>
    </w:pPr>
    <w:rPr>
      <w:rFonts w:ascii="Garamond" w:eastAsia="Calibri" w:hAnsi="Garamond" w:cs="Times New Roman"/>
      <w:lang w:eastAsia="en-US"/>
    </w:rPr>
  </w:style>
  <w:style w:type="paragraph" w:customStyle="1" w:styleId="F0A9D52AC3A5460CBBED5679D7623163">
    <w:name w:val="F0A9D52AC3A5460CBBED5679D7623163"/>
    <w:rsid w:val="00D70B3E"/>
  </w:style>
  <w:style w:type="paragraph" w:customStyle="1" w:styleId="D953C98E776043EEAAA77718FA2C3563">
    <w:name w:val="D953C98E776043EEAAA77718FA2C3563"/>
    <w:rsid w:val="00D70B3E"/>
  </w:style>
  <w:style w:type="paragraph" w:customStyle="1" w:styleId="267AE4C6EB3B45CFA714FA85BF93892B">
    <w:name w:val="267AE4C6EB3B45CFA714FA85BF93892B"/>
    <w:rsid w:val="00D70B3E"/>
  </w:style>
  <w:style w:type="paragraph" w:customStyle="1" w:styleId="B9008D9019BF47D0B80AD510BEAC1030">
    <w:name w:val="B9008D9019BF47D0B80AD510BEAC1030"/>
    <w:rsid w:val="00D70B3E"/>
  </w:style>
  <w:style w:type="paragraph" w:customStyle="1" w:styleId="759D9CDE96AA4CA79653E397A51F0CE1">
    <w:name w:val="759D9CDE96AA4CA79653E397A51F0CE1"/>
    <w:rsid w:val="00D70B3E"/>
  </w:style>
  <w:style w:type="paragraph" w:customStyle="1" w:styleId="E960487352D14FEFA7D6C593CEADF676">
    <w:name w:val="E960487352D14FEFA7D6C593CEADF676"/>
    <w:rsid w:val="00D70B3E"/>
  </w:style>
  <w:style w:type="paragraph" w:customStyle="1" w:styleId="0E1A928213F94EDDBD40BB3AD676ACC5">
    <w:name w:val="0E1A928213F94EDDBD40BB3AD676ACC5"/>
    <w:rsid w:val="00D70B3E"/>
  </w:style>
  <w:style w:type="paragraph" w:customStyle="1" w:styleId="FCDDA4B00D4D47CFBA13A9D0DBAD8CC97">
    <w:name w:val="FCDDA4B00D4D47CFBA13A9D0DBAD8CC97"/>
    <w:rsid w:val="00D70B3E"/>
    <w:pPr>
      <w:spacing w:after="0" w:line="240" w:lineRule="auto"/>
    </w:pPr>
    <w:rPr>
      <w:rFonts w:ascii="Garamond" w:eastAsia="Calibri" w:hAnsi="Garamond" w:cs="Times New Roman"/>
      <w:lang w:eastAsia="en-US"/>
    </w:rPr>
  </w:style>
  <w:style w:type="paragraph" w:customStyle="1" w:styleId="49A08BC68E7946FA88E1294C039648537">
    <w:name w:val="49A08BC68E7946FA88E1294C039648537"/>
    <w:rsid w:val="00D70B3E"/>
    <w:pPr>
      <w:spacing w:after="0" w:line="240" w:lineRule="auto"/>
    </w:pPr>
    <w:rPr>
      <w:rFonts w:ascii="Garamond" w:eastAsia="Calibri" w:hAnsi="Garamond" w:cs="Times New Roman"/>
      <w:lang w:eastAsia="en-US"/>
    </w:rPr>
  </w:style>
  <w:style w:type="paragraph" w:customStyle="1" w:styleId="2F821371B36F49BB9F46AB922E7F8EE47">
    <w:name w:val="2F821371B36F49BB9F46AB922E7F8EE47"/>
    <w:rsid w:val="00D70B3E"/>
    <w:pPr>
      <w:spacing w:after="0" w:line="240" w:lineRule="auto"/>
    </w:pPr>
    <w:rPr>
      <w:rFonts w:ascii="Garamond" w:eastAsia="Calibri" w:hAnsi="Garamond" w:cs="Times New Roman"/>
      <w:lang w:eastAsia="en-US"/>
    </w:rPr>
  </w:style>
  <w:style w:type="paragraph" w:customStyle="1" w:styleId="33395B5DC9474FA2AC960FE8E27A783B1">
    <w:name w:val="33395B5DC9474FA2AC960FE8E27A783B1"/>
    <w:rsid w:val="00D70B3E"/>
    <w:pPr>
      <w:spacing w:after="0" w:line="240" w:lineRule="auto"/>
    </w:pPr>
    <w:rPr>
      <w:rFonts w:ascii="Garamond" w:eastAsia="Calibri" w:hAnsi="Garamond" w:cs="Times New Roman"/>
      <w:lang w:eastAsia="en-US"/>
    </w:rPr>
  </w:style>
  <w:style w:type="paragraph" w:customStyle="1" w:styleId="194B00B4E3764593882E8E1F396C25181">
    <w:name w:val="194B00B4E3764593882E8E1F396C25181"/>
    <w:rsid w:val="00D70B3E"/>
    <w:pPr>
      <w:spacing w:after="0" w:line="240" w:lineRule="auto"/>
    </w:pPr>
    <w:rPr>
      <w:rFonts w:ascii="Garamond" w:eastAsia="Calibri" w:hAnsi="Garamond" w:cs="Times New Roman"/>
      <w:lang w:eastAsia="en-US"/>
    </w:rPr>
  </w:style>
  <w:style w:type="paragraph" w:customStyle="1" w:styleId="991BD91F3C9A4C76A14FF0C1A3377E241">
    <w:name w:val="991BD91F3C9A4C76A14FF0C1A3377E241"/>
    <w:rsid w:val="00D70B3E"/>
    <w:pPr>
      <w:spacing w:after="0" w:line="240" w:lineRule="auto"/>
    </w:pPr>
    <w:rPr>
      <w:rFonts w:ascii="Garamond" w:eastAsia="Calibri" w:hAnsi="Garamond" w:cs="Times New Roman"/>
      <w:lang w:eastAsia="en-US"/>
    </w:rPr>
  </w:style>
  <w:style w:type="paragraph" w:customStyle="1" w:styleId="42B2529946A84052B10335EACD52463A1">
    <w:name w:val="42B2529946A84052B10335EACD52463A1"/>
    <w:rsid w:val="00D70B3E"/>
    <w:pPr>
      <w:spacing w:after="0" w:line="240" w:lineRule="auto"/>
    </w:pPr>
    <w:rPr>
      <w:rFonts w:ascii="Garamond" w:eastAsia="Calibri" w:hAnsi="Garamond" w:cs="Times New Roman"/>
      <w:lang w:eastAsia="en-US"/>
    </w:rPr>
  </w:style>
  <w:style w:type="paragraph" w:customStyle="1" w:styleId="92F87884F8224A2CAB2D83FC806F17571">
    <w:name w:val="92F87884F8224A2CAB2D83FC806F17571"/>
    <w:rsid w:val="00D70B3E"/>
    <w:pPr>
      <w:spacing w:after="0" w:line="240" w:lineRule="auto"/>
    </w:pPr>
    <w:rPr>
      <w:rFonts w:ascii="Garamond" w:eastAsia="Calibri" w:hAnsi="Garamond" w:cs="Times New Roman"/>
      <w:lang w:eastAsia="en-US"/>
    </w:rPr>
  </w:style>
  <w:style w:type="paragraph" w:customStyle="1" w:styleId="B9008D9019BF47D0B80AD510BEAC10301">
    <w:name w:val="B9008D9019BF47D0B80AD510BEAC10301"/>
    <w:rsid w:val="00D70B3E"/>
    <w:pPr>
      <w:spacing w:after="0" w:line="240" w:lineRule="auto"/>
    </w:pPr>
    <w:rPr>
      <w:rFonts w:ascii="Garamond" w:eastAsia="Calibri" w:hAnsi="Garamond" w:cs="Times New Roman"/>
      <w:lang w:eastAsia="en-US"/>
    </w:rPr>
  </w:style>
  <w:style w:type="paragraph" w:customStyle="1" w:styleId="759D9CDE96AA4CA79653E397A51F0CE11">
    <w:name w:val="759D9CDE96AA4CA79653E397A51F0CE11"/>
    <w:rsid w:val="00D70B3E"/>
    <w:pPr>
      <w:spacing w:after="0" w:line="240" w:lineRule="auto"/>
    </w:pPr>
    <w:rPr>
      <w:rFonts w:ascii="Garamond" w:eastAsia="Calibri" w:hAnsi="Garamond" w:cs="Times New Roman"/>
      <w:lang w:eastAsia="en-US"/>
    </w:rPr>
  </w:style>
  <w:style w:type="paragraph" w:customStyle="1" w:styleId="E960487352D14FEFA7D6C593CEADF6761">
    <w:name w:val="E960487352D14FEFA7D6C593CEADF6761"/>
    <w:rsid w:val="00D70B3E"/>
    <w:pPr>
      <w:spacing w:after="0" w:line="240" w:lineRule="auto"/>
    </w:pPr>
    <w:rPr>
      <w:rFonts w:ascii="Garamond" w:eastAsia="Calibri" w:hAnsi="Garamond" w:cs="Times New Roman"/>
      <w:lang w:eastAsia="en-US"/>
    </w:rPr>
  </w:style>
  <w:style w:type="paragraph" w:customStyle="1" w:styleId="0E1A928213F94EDDBD40BB3AD676ACC51">
    <w:name w:val="0E1A928213F94EDDBD40BB3AD676ACC51"/>
    <w:rsid w:val="00D70B3E"/>
    <w:pPr>
      <w:spacing w:after="0" w:line="240" w:lineRule="auto"/>
    </w:pPr>
    <w:rPr>
      <w:rFonts w:ascii="Garamond" w:eastAsia="Calibri" w:hAnsi="Garamond" w:cs="Times New Roman"/>
      <w:lang w:eastAsia="en-US"/>
    </w:rPr>
  </w:style>
  <w:style w:type="paragraph" w:customStyle="1" w:styleId="F19358FA475C42079E010D63E68AF16B">
    <w:name w:val="F19358FA475C42079E010D63E68AF16B"/>
    <w:rsid w:val="00D70B3E"/>
  </w:style>
  <w:style w:type="paragraph" w:customStyle="1" w:styleId="0CDA4E94C4DE43E09F26576F3F4AD6C7">
    <w:name w:val="0CDA4E94C4DE43E09F26576F3F4AD6C7"/>
    <w:rsid w:val="00D70B3E"/>
  </w:style>
  <w:style w:type="paragraph" w:customStyle="1" w:styleId="FCDDA4B00D4D47CFBA13A9D0DBAD8CC98">
    <w:name w:val="FCDDA4B00D4D47CFBA13A9D0DBAD8CC98"/>
    <w:rsid w:val="00D70B3E"/>
    <w:pPr>
      <w:spacing w:after="0" w:line="240" w:lineRule="auto"/>
    </w:pPr>
    <w:rPr>
      <w:rFonts w:ascii="Garamond" w:eastAsia="Calibri" w:hAnsi="Garamond" w:cs="Times New Roman"/>
      <w:lang w:eastAsia="en-US"/>
    </w:rPr>
  </w:style>
  <w:style w:type="paragraph" w:customStyle="1" w:styleId="49A08BC68E7946FA88E1294C039648538">
    <w:name w:val="49A08BC68E7946FA88E1294C039648538"/>
    <w:rsid w:val="00D70B3E"/>
    <w:pPr>
      <w:spacing w:after="0" w:line="240" w:lineRule="auto"/>
    </w:pPr>
    <w:rPr>
      <w:rFonts w:ascii="Garamond" w:eastAsia="Calibri" w:hAnsi="Garamond" w:cs="Times New Roman"/>
      <w:lang w:eastAsia="en-US"/>
    </w:rPr>
  </w:style>
  <w:style w:type="paragraph" w:customStyle="1" w:styleId="2F821371B36F49BB9F46AB922E7F8EE48">
    <w:name w:val="2F821371B36F49BB9F46AB922E7F8EE48"/>
    <w:rsid w:val="00D70B3E"/>
    <w:pPr>
      <w:spacing w:after="0" w:line="240" w:lineRule="auto"/>
    </w:pPr>
    <w:rPr>
      <w:rFonts w:ascii="Garamond" w:eastAsia="Calibri" w:hAnsi="Garamond" w:cs="Times New Roman"/>
      <w:lang w:eastAsia="en-US"/>
    </w:rPr>
  </w:style>
  <w:style w:type="paragraph" w:customStyle="1" w:styleId="33395B5DC9474FA2AC960FE8E27A783B2">
    <w:name w:val="33395B5DC9474FA2AC960FE8E27A783B2"/>
    <w:rsid w:val="00D70B3E"/>
    <w:pPr>
      <w:spacing w:after="0" w:line="240" w:lineRule="auto"/>
    </w:pPr>
    <w:rPr>
      <w:rFonts w:ascii="Garamond" w:eastAsia="Calibri" w:hAnsi="Garamond" w:cs="Times New Roman"/>
      <w:lang w:eastAsia="en-US"/>
    </w:rPr>
  </w:style>
  <w:style w:type="paragraph" w:customStyle="1" w:styleId="194B00B4E3764593882E8E1F396C25182">
    <w:name w:val="194B00B4E3764593882E8E1F396C25182"/>
    <w:rsid w:val="00D70B3E"/>
    <w:pPr>
      <w:spacing w:after="0" w:line="240" w:lineRule="auto"/>
    </w:pPr>
    <w:rPr>
      <w:rFonts w:ascii="Garamond" w:eastAsia="Calibri" w:hAnsi="Garamond" w:cs="Times New Roman"/>
      <w:lang w:eastAsia="en-US"/>
    </w:rPr>
  </w:style>
  <w:style w:type="paragraph" w:customStyle="1" w:styleId="991BD91F3C9A4C76A14FF0C1A3377E242">
    <w:name w:val="991BD91F3C9A4C76A14FF0C1A3377E242"/>
    <w:rsid w:val="00D70B3E"/>
    <w:pPr>
      <w:spacing w:after="0" w:line="240" w:lineRule="auto"/>
    </w:pPr>
    <w:rPr>
      <w:rFonts w:ascii="Garamond" w:eastAsia="Calibri" w:hAnsi="Garamond" w:cs="Times New Roman"/>
      <w:lang w:eastAsia="en-US"/>
    </w:rPr>
  </w:style>
  <w:style w:type="paragraph" w:customStyle="1" w:styleId="42B2529946A84052B10335EACD52463A2">
    <w:name w:val="42B2529946A84052B10335EACD52463A2"/>
    <w:rsid w:val="00D70B3E"/>
    <w:pPr>
      <w:spacing w:after="0" w:line="240" w:lineRule="auto"/>
    </w:pPr>
    <w:rPr>
      <w:rFonts w:ascii="Garamond" w:eastAsia="Calibri" w:hAnsi="Garamond" w:cs="Times New Roman"/>
      <w:lang w:eastAsia="en-US"/>
    </w:rPr>
  </w:style>
  <w:style w:type="paragraph" w:customStyle="1" w:styleId="92F87884F8224A2CAB2D83FC806F17572">
    <w:name w:val="92F87884F8224A2CAB2D83FC806F17572"/>
    <w:rsid w:val="00D70B3E"/>
    <w:pPr>
      <w:spacing w:after="0" w:line="240" w:lineRule="auto"/>
    </w:pPr>
    <w:rPr>
      <w:rFonts w:ascii="Garamond" w:eastAsia="Calibri" w:hAnsi="Garamond" w:cs="Times New Roman"/>
      <w:lang w:eastAsia="en-US"/>
    </w:rPr>
  </w:style>
  <w:style w:type="paragraph" w:customStyle="1" w:styleId="B9008D9019BF47D0B80AD510BEAC10302">
    <w:name w:val="B9008D9019BF47D0B80AD510BEAC10302"/>
    <w:rsid w:val="00D70B3E"/>
    <w:pPr>
      <w:spacing w:after="0" w:line="240" w:lineRule="auto"/>
    </w:pPr>
    <w:rPr>
      <w:rFonts w:ascii="Garamond" w:eastAsia="Calibri" w:hAnsi="Garamond" w:cs="Times New Roman"/>
      <w:lang w:eastAsia="en-US"/>
    </w:rPr>
  </w:style>
  <w:style w:type="paragraph" w:customStyle="1" w:styleId="759D9CDE96AA4CA79653E397A51F0CE12">
    <w:name w:val="759D9CDE96AA4CA79653E397A51F0CE12"/>
    <w:rsid w:val="00D70B3E"/>
    <w:pPr>
      <w:spacing w:after="0" w:line="240" w:lineRule="auto"/>
    </w:pPr>
    <w:rPr>
      <w:rFonts w:ascii="Garamond" w:eastAsia="Calibri" w:hAnsi="Garamond" w:cs="Times New Roman"/>
      <w:lang w:eastAsia="en-US"/>
    </w:rPr>
  </w:style>
  <w:style w:type="paragraph" w:customStyle="1" w:styleId="E960487352D14FEFA7D6C593CEADF6762">
    <w:name w:val="E960487352D14FEFA7D6C593CEADF6762"/>
    <w:rsid w:val="00D70B3E"/>
    <w:pPr>
      <w:spacing w:after="0" w:line="240" w:lineRule="auto"/>
    </w:pPr>
    <w:rPr>
      <w:rFonts w:ascii="Garamond" w:eastAsia="Calibri" w:hAnsi="Garamond" w:cs="Times New Roman"/>
      <w:lang w:eastAsia="en-US"/>
    </w:rPr>
  </w:style>
  <w:style w:type="paragraph" w:customStyle="1" w:styleId="0E1A928213F94EDDBD40BB3AD676ACC52">
    <w:name w:val="0E1A928213F94EDDBD40BB3AD676ACC52"/>
    <w:rsid w:val="00D70B3E"/>
    <w:pPr>
      <w:spacing w:after="0" w:line="240" w:lineRule="auto"/>
    </w:pPr>
    <w:rPr>
      <w:rFonts w:ascii="Garamond" w:eastAsia="Calibri" w:hAnsi="Garamond" w:cs="Times New Roman"/>
      <w:lang w:eastAsia="en-US"/>
    </w:rPr>
  </w:style>
  <w:style w:type="paragraph" w:customStyle="1" w:styleId="F19358FA475C42079E010D63E68AF16B1">
    <w:name w:val="F19358FA475C42079E010D63E68AF16B1"/>
    <w:rsid w:val="00D70B3E"/>
    <w:pPr>
      <w:spacing w:after="0" w:line="240" w:lineRule="auto"/>
    </w:pPr>
    <w:rPr>
      <w:rFonts w:ascii="Garamond" w:eastAsia="Calibri" w:hAnsi="Garamond" w:cs="Times New Roman"/>
      <w:lang w:eastAsia="en-US"/>
    </w:rPr>
  </w:style>
  <w:style w:type="paragraph" w:customStyle="1" w:styleId="0CDA4E94C4DE43E09F26576F3F4AD6C71">
    <w:name w:val="0CDA4E94C4DE43E09F26576F3F4AD6C71"/>
    <w:rsid w:val="00D70B3E"/>
    <w:pPr>
      <w:spacing w:after="0" w:line="240" w:lineRule="auto"/>
    </w:pPr>
    <w:rPr>
      <w:rFonts w:ascii="Garamond" w:eastAsia="Calibri" w:hAnsi="Garamond" w:cs="Times New Roman"/>
      <w:lang w:eastAsia="en-US"/>
    </w:rPr>
  </w:style>
  <w:style w:type="paragraph" w:customStyle="1" w:styleId="20C1FE87057B402BA168624B25AB68BD">
    <w:name w:val="20C1FE87057B402BA168624B25AB68BD"/>
    <w:rsid w:val="00D70B3E"/>
  </w:style>
  <w:style w:type="paragraph" w:customStyle="1" w:styleId="A6D0B1ECE22B4E51AFB9222E5447E2F5">
    <w:name w:val="A6D0B1ECE22B4E51AFB9222E5447E2F5"/>
    <w:rsid w:val="00D70B3E"/>
  </w:style>
  <w:style w:type="paragraph" w:customStyle="1" w:styleId="2C64955A4ACB4EDFA90FF6ED32E1534D">
    <w:name w:val="2C64955A4ACB4EDFA90FF6ED32E1534D"/>
    <w:rsid w:val="00D70B3E"/>
  </w:style>
  <w:style w:type="paragraph" w:customStyle="1" w:styleId="FCDDA4B00D4D47CFBA13A9D0DBAD8CC99">
    <w:name w:val="FCDDA4B00D4D47CFBA13A9D0DBAD8CC99"/>
    <w:rsid w:val="00D70B3E"/>
    <w:pPr>
      <w:spacing w:after="0" w:line="240" w:lineRule="auto"/>
    </w:pPr>
    <w:rPr>
      <w:rFonts w:ascii="Garamond" w:eastAsia="Calibri" w:hAnsi="Garamond" w:cs="Times New Roman"/>
      <w:lang w:eastAsia="en-US"/>
    </w:rPr>
  </w:style>
  <w:style w:type="paragraph" w:customStyle="1" w:styleId="49A08BC68E7946FA88E1294C039648539">
    <w:name w:val="49A08BC68E7946FA88E1294C039648539"/>
    <w:rsid w:val="00D70B3E"/>
    <w:pPr>
      <w:spacing w:after="0" w:line="240" w:lineRule="auto"/>
    </w:pPr>
    <w:rPr>
      <w:rFonts w:ascii="Garamond" w:eastAsia="Calibri" w:hAnsi="Garamond" w:cs="Times New Roman"/>
      <w:lang w:eastAsia="en-US"/>
    </w:rPr>
  </w:style>
  <w:style w:type="paragraph" w:customStyle="1" w:styleId="2F821371B36F49BB9F46AB922E7F8EE49">
    <w:name w:val="2F821371B36F49BB9F46AB922E7F8EE49"/>
    <w:rsid w:val="00D70B3E"/>
    <w:pPr>
      <w:spacing w:after="0" w:line="240" w:lineRule="auto"/>
    </w:pPr>
    <w:rPr>
      <w:rFonts w:ascii="Garamond" w:eastAsia="Calibri" w:hAnsi="Garamond" w:cs="Times New Roman"/>
      <w:lang w:eastAsia="en-US"/>
    </w:rPr>
  </w:style>
  <w:style w:type="paragraph" w:customStyle="1" w:styleId="33395B5DC9474FA2AC960FE8E27A783B3">
    <w:name w:val="33395B5DC9474FA2AC960FE8E27A783B3"/>
    <w:rsid w:val="00D70B3E"/>
    <w:pPr>
      <w:spacing w:after="0" w:line="240" w:lineRule="auto"/>
    </w:pPr>
    <w:rPr>
      <w:rFonts w:ascii="Garamond" w:eastAsia="Calibri" w:hAnsi="Garamond" w:cs="Times New Roman"/>
      <w:lang w:eastAsia="en-US"/>
    </w:rPr>
  </w:style>
  <w:style w:type="paragraph" w:customStyle="1" w:styleId="194B00B4E3764593882E8E1F396C25183">
    <w:name w:val="194B00B4E3764593882E8E1F396C25183"/>
    <w:rsid w:val="00D70B3E"/>
    <w:pPr>
      <w:spacing w:after="0" w:line="240" w:lineRule="auto"/>
    </w:pPr>
    <w:rPr>
      <w:rFonts w:ascii="Garamond" w:eastAsia="Calibri" w:hAnsi="Garamond" w:cs="Times New Roman"/>
      <w:lang w:eastAsia="en-US"/>
    </w:rPr>
  </w:style>
  <w:style w:type="paragraph" w:customStyle="1" w:styleId="991BD91F3C9A4C76A14FF0C1A3377E243">
    <w:name w:val="991BD91F3C9A4C76A14FF0C1A3377E243"/>
    <w:rsid w:val="00D70B3E"/>
    <w:pPr>
      <w:spacing w:after="0" w:line="240" w:lineRule="auto"/>
    </w:pPr>
    <w:rPr>
      <w:rFonts w:ascii="Garamond" w:eastAsia="Calibri" w:hAnsi="Garamond" w:cs="Times New Roman"/>
      <w:lang w:eastAsia="en-US"/>
    </w:rPr>
  </w:style>
  <w:style w:type="paragraph" w:customStyle="1" w:styleId="42B2529946A84052B10335EACD52463A3">
    <w:name w:val="42B2529946A84052B10335EACD52463A3"/>
    <w:rsid w:val="00D70B3E"/>
    <w:pPr>
      <w:spacing w:after="0" w:line="240" w:lineRule="auto"/>
    </w:pPr>
    <w:rPr>
      <w:rFonts w:ascii="Garamond" w:eastAsia="Calibri" w:hAnsi="Garamond" w:cs="Times New Roman"/>
      <w:lang w:eastAsia="en-US"/>
    </w:rPr>
  </w:style>
  <w:style w:type="paragraph" w:customStyle="1" w:styleId="92F87884F8224A2CAB2D83FC806F17573">
    <w:name w:val="92F87884F8224A2CAB2D83FC806F17573"/>
    <w:rsid w:val="00D70B3E"/>
    <w:pPr>
      <w:spacing w:after="0" w:line="240" w:lineRule="auto"/>
    </w:pPr>
    <w:rPr>
      <w:rFonts w:ascii="Garamond" w:eastAsia="Calibri" w:hAnsi="Garamond" w:cs="Times New Roman"/>
      <w:lang w:eastAsia="en-US"/>
    </w:rPr>
  </w:style>
  <w:style w:type="paragraph" w:customStyle="1" w:styleId="B9008D9019BF47D0B80AD510BEAC10303">
    <w:name w:val="B9008D9019BF47D0B80AD510BEAC10303"/>
    <w:rsid w:val="00D70B3E"/>
    <w:pPr>
      <w:spacing w:after="0" w:line="240" w:lineRule="auto"/>
    </w:pPr>
    <w:rPr>
      <w:rFonts w:ascii="Garamond" w:eastAsia="Calibri" w:hAnsi="Garamond" w:cs="Times New Roman"/>
      <w:lang w:eastAsia="en-US"/>
    </w:rPr>
  </w:style>
  <w:style w:type="paragraph" w:customStyle="1" w:styleId="759D9CDE96AA4CA79653E397A51F0CE13">
    <w:name w:val="759D9CDE96AA4CA79653E397A51F0CE13"/>
    <w:rsid w:val="00D70B3E"/>
    <w:pPr>
      <w:spacing w:after="0" w:line="240" w:lineRule="auto"/>
    </w:pPr>
    <w:rPr>
      <w:rFonts w:ascii="Garamond" w:eastAsia="Calibri" w:hAnsi="Garamond" w:cs="Times New Roman"/>
      <w:lang w:eastAsia="en-US"/>
    </w:rPr>
  </w:style>
  <w:style w:type="paragraph" w:customStyle="1" w:styleId="E960487352D14FEFA7D6C593CEADF6763">
    <w:name w:val="E960487352D14FEFA7D6C593CEADF6763"/>
    <w:rsid w:val="00D70B3E"/>
    <w:pPr>
      <w:spacing w:after="0" w:line="240" w:lineRule="auto"/>
    </w:pPr>
    <w:rPr>
      <w:rFonts w:ascii="Garamond" w:eastAsia="Calibri" w:hAnsi="Garamond" w:cs="Times New Roman"/>
      <w:lang w:eastAsia="en-US"/>
    </w:rPr>
  </w:style>
  <w:style w:type="paragraph" w:customStyle="1" w:styleId="0E1A928213F94EDDBD40BB3AD676ACC53">
    <w:name w:val="0E1A928213F94EDDBD40BB3AD676ACC53"/>
    <w:rsid w:val="00D70B3E"/>
    <w:pPr>
      <w:spacing w:after="0" w:line="240" w:lineRule="auto"/>
    </w:pPr>
    <w:rPr>
      <w:rFonts w:ascii="Garamond" w:eastAsia="Calibri" w:hAnsi="Garamond" w:cs="Times New Roman"/>
      <w:lang w:eastAsia="en-US"/>
    </w:rPr>
  </w:style>
  <w:style w:type="paragraph" w:customStyle="1" w:styleId="F19358FA475C42079E010D63E68AF16B2">
    <w:name w:val="F19358FA475C42079E010D63E68AF16B2"/>
    <w:rsid w:val="00D70B3E"/>
    <w:pPr>
      <w:spacing w:after="0" w:line="240" w:lineRule="auto"/>
    </w:pPr>
    <w:rPr>
      <w:rFonts w:ascii="Garamond" w:eastAsia="Calibri" w:hAnsi="Garamond" w:cs="Times New Roman"/>
      <w:lang w:eastAsia="en-US"/>
    </w:rPr>
  </w:style>
  <w:style w:type="paragraph" w:customStyle="1" w:styleId="0CDA4E94C4DE43E09F26576F3F4AD6C72">
    <w:name w:val="0CDA4E94C4DE43E09F26576F3F4AD6C72"/>
    <w:rsid w:val="00D70B3E"/>
    <w:pPr>
      <w:spacing w:after="0" w:line="240" w:lineRule="auto"/>
    </w:pPr>
    <w:rPr>
      <w:rFonts w:ascii="Garamond" w:eastAsia="Calibri" w:hAnsi="Garamond" w:cs="Times New Roman"/>
      <w:lang w:eastAsia="en-US"/>
    </w:rPr>
  </w:style>
  <w:style w:type="paragraph" w:customStyle="1" w:styleId="20C1FE87057B402BA168624B25AB68BD1">
    <w:name w:val="20C1FE87057B402BA168624B25AB68BD1"/>
    <w:rsid w:val="00D70B3E"/>
    <w:pPr>
      <w:spacing w:after="0" w:line="240" w:lineRule="auto"/>
    </w:pPr>
    <w:rPr>
      <w:rFonts w:ascii="Garamond" w:eastAsia="Calibri" w:hAnsi="Garamond" w:cs="Times New Roman"/>
      <w:lang w:eastAsia="en-US"/>
    </w:rPr>
  </w:style>
  <w:style w:type="paragraph" w:customStyle="1" w:styleId="A6D0B1ECE22B4E51AFB9222E5447E2F51">
    <w:name w:val="A6D0B1ECE22B4E51AFB9222E5447E2F51"/>
    <w:rsid w:val="00D70B3E"/>
    <w:pPr>
      <w:spacing w:after="0" w:line="240" w:lineRule="auto"/>
    </w:pPr>
    <w:rPr>
      <w:rFonts w:ascii="Garamond" w:eastAsia="Calibri" w:hAnsi="Garamond" w:cs="Times New Roman"/>
      <w:lang w:eastAsia="en-US"/>
    </w:rPr>
  </w:style>
  <w:style w:type="paragraph" w:customStyle="1" w:styleId="2C64955A4ACB4EDFA90FF6ED32E1534D1">
    <w:name w:val="2C64955A4ACB4EDFA90FF6ED32E1534D1"/>
    <w:rsid w:val="00D70B3E"/>
    <w:pPr>
      <w:spacing w:after="0" w:line="240" w:lineRule="auto"/>
    </w:pPr>
    <w:rPr>
      <w:rFonts w:ascii="Garamond" w:eastAsia="Calibri" w:hAnsi="Garamond" w:cs="Times New Roman"/>
      <w:lang w:eastAsia="en-US"/>
    </w:rPr>
  </w:style>
  <w:style w:type="paragraph" w:customStyle="1" w:styleId="20D6D41C5990489DB13BD2CE86E25107">
    <w:name w:val="20D6D41C5990489DB13BD2CE86E25107"/>
    <w:rsid w:val="00986E8C"/>
    <w:pPr>
      <w:spacing w:after="160" w:line="259" w:lineRule="auto"/>
    </w:pPr>
  </w:style>
  <w:style w:type="paragraph" w:customStyle="1" w:styleId="331EB4224F6F4572B9D359462B36004A">
    <w:name w:val="331EB4224F6F4572B9D359462B36004A"/>
    <w:rsid w:val="00986E8C"/>
    <w:pPr>
      <w:spacing w:after="160" w:line="259" w:lineRule="auto"/>
    </w:pPr>
  </w:style>
  <w:style w:type="paragraph" w:customStyle="1" w:styleId="803D726C016643FD8F1FD15F687BEDD5">
    <w:name w:val="803D726C016643FD8F1FD15F687BEDD5"/>
    <w:rsid w:val="0007293D"/>
    <w:pPr>
      <w:spacing w:after="160" w:line="259" w:lineRule="auto"/>
    </w:pPr>
  </w:style>
  <w:style w:type="paragraph" w:customStyle="1" w:styleId="A2EC1057C3584351987D78CB1A882192">
    <w:name w:val="A2EC1057C3584351987D78CB1A882192"/>
    <w:rsid w:val="000729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3884-2A2C-4ABE-8C4C-FE924A2E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Marchiori Patrizia</dc:creator>
  <cp:lastModifiedBy>Visconti Sara</cp:lastModifiedBy>
  <cp:revision>46</cp:revision>
  <cp:lastPrinted>2018-01-15T09:16:00Z</cp:lastPrinted>
  <dcterms:created xsi:type="dcterms:W3CDTF">2021-06-14T14:48:00Z</dcterms:created>
  <dcterms:modified xsi:type="dcterms:W3CDTF">2023-12-04T11:23:00Z</dcterms:modified>
</cp:coreProperties>
</file>