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 w:rsidRPr="007B25D4">
        <w:rPr>
          <w:rFonts w:ascii="Garamond" w:hAnsi="Garamond" w:cs="Arial"/>
          <w:b/>
          <w:sz w:val="22"/>
          <w:szCs w:val="22"/>
        </w:rPr>
        <w:t>(</w:t>
      </w:r>
      <w:r w:rsidR="007B25D4" w:rsidRPr="007B25D4">
        <w:rPr>
          <w:rFonts w:ascii="Garamond" w:hAnsi="Garamond" w:cs="Arial"/>
          <w:b/>
          <w:sz w:val="24"/>
          <w:szCs w:val="24"/>
        </w:rPr>
        <w:t>Codice DiSAT2023</w:t>
      </w:r>
      <w:r w:rsidR="004F0A60" w:rsidRPr="007B25D4">
        <w:rPr>
          <w:rFonts w:ascii="Garamond" w:hAnsi="Garamond" w:cs="Arial"/>
          <w:b/>
          <w:sz w:val="24"/>
          <w:szCs w:val="24"/>
        </w:rPr>
        <w:t xml:space="preserve"> – bdr00</w:t>
      </w:r>
      <w:r w:rsidR="00E34A8C">
        <w:rPr>
          <w:rFonts w:ascii="Garamond" w:hAnsi="Garamond" w:cs="Arial"/>
          <w:b/>
          <w:sz w:val="24"/>
          <w:szCs w:val="24"/>
        </w:rPr>
        <w:t>2</w:t>
      </w:r>
      <w:r w:rsidR="004F0A60" w:rsidRPr="007B25D4">
        <w:rPr>
          <w:rFonts w:ascii="Garamond" w:hAnsi="Garamond" w:cs="Arial"/>
          <w:sz w:val="24"/>
          <w:szCs w:val="24"/>
        </w:rPr>
        <w:t>”</w:t>
      </w:r>
      <w:r w:rsidR="009823FC" w:rsidRPr="007B25D4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Pr="007E3509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E34A8C" w:rsidRPr="00E34A8C">
        <w:rPr>
          <w:rFonts w:ascii="Garamond" w:hAnsi="Garamond" w:cs="Arial"/>
          <w:b/>
          <w:sz w:val="22"/>
          <w:szCs w:val="22"/>
        </w:rPr>
        <w:t>Qualifica di un sistema di dosimetria in tempo reale per brachiterapia oncologica</w:t>
      </w:r>
      <w:r w:rsidR="00E34A8C">
        <w:rPr>
          <w:rFonts w:ascii="Garamond" w:hAnsi="Garamond" w:cs="Arial"/>
          <w:b/>
          <w:sz w:val="22"/>
          <w:szCs w:val="22"/>
        </w:rPr>
        <w:t xml:space="preserve"> </w:t>
      </w:r>
      <w:bookmarkStart w:id="0" w:name="_GoBack"/>
      <w:bookmarkEnd w:id="0"/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7B25D4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7B25D4" w:rsidRPr="008A7ABD" w:rsidRDefault="007B25D4" w:rsidP="007B25D4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9F417E" w:rsidRDefault="009F417E" w:rsidP="009F417E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E36CE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altre borse di studio a qualsiasi titolo conferite.  In caso affermativo, si impegna a rinunciare prima  della sottoscrizione del conferimento della borsa 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lastRenderedPageBreak/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lastRenderedPageBreak/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8129F">
      <w:footerReference w:type="even" r:id="rId8"/>
      <w:footerReference w:type="default" r:id="rId9"/>
      <w:pgSz w:w="11906" w:h="16838"/>
      <w:pgMar w:top="709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4" w:rsidRDefault="00A72904">
      <w:r>
        <w:separator/>
      </w:r>
    </w:p>
  </w:endnote>
  <w:endnote w:type="continuationSeparator" w:id="0">
    <w:p w:rsidR="00A72904" w:rsidRDefault="00A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A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4" w:rsidRDefault="00A72904">
      <w:r>
        <w:separator/>
      </w:r>
    </w:p>
  </w:footnote>
  <w:footnote w:type="continuationSeparator" w:id="0">
    <w:p w:rsidR="00A72904" w:rsidRDefault="00A7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5BBD"/>
    <w:rsid w:val="001176C1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93753"/>
    <w:rsid w:val="00596070"/>
    <w:rsid w:val="005B21E7"/>
    <w:rsid w:val="005F0FE3"/>
    <w:rsid w:val="00602326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B25D4"/>
    <w:rsid w:val="007C42F1"/>
    <w:rsid w:val="007E350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8C7473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4A8C"/>
    <w:rsid w:val="00E36CE7"/>
    <w:rsid w:val="00E45AAD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  <w14:docId w14:val="2AA8FA88"/>
  <w15:docId w15:val="{1F88EDC9-7B56-4BCB-9BD0-79EAC7D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EB8A-BEC6-4C1C-A807-00A0F5C4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19</cp:revision>
  <cp:lastPrinted>2012-07-24T13:01:00Z</cp:lastPrinted>
  <dcterms:created xsi:type="dcterms:W3CDTF">2012-02-16T13:43:00Z</dcterms:created>
  <dcterms:modified xsi:type="dcterms:W3CDTF">2023-08-03T12:02:00Z</dcterms:modified>
</cp:coreProperties>
</file>