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1BFE344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CB210F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  <w:bookmarkStart w:id="0" w:name="_GoBack"/>
      <w:bookmarkEnd w:id="0"/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5E9172A9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CB210F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726E14C9" w14:textId="0E76098C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A3D6AB" w14:textId="6158EDA4" w:rsidR="00BA6731" w:rsidRPr="00230949" w:rsidRDefault="00270A08" w:rsidP="00755D8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5593F59F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B1C470" w14:textId="77777777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lastRenderedPageBreak/>
        <w:t xml:space="preserve">di accettare, senza condizione o riserva alcuna, tutte le norme e disposizioni contenute nella documentazione gara; </w:t>
      </w:r>
    </w:p>
    <w:p w14:paraId="5A3EB76F" w14:textId="029D2120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1" w:name="_Hlk62734276"/>
      <w:r w:rsidRPr="00230949">
        <w:rPr>
          <w:rFonts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690D60">
        <w:rPr>
          <w:rFonts w:cs="Calibri"/>
          <w:sz w:val="24"/>
          <w:szCs w:val="24"/>
        </w:rPr>
        <w:t>;</w:t>
      </w:r>
    </w:p>
    <w:bookmarkEnd w:id="1"/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755D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CB210F">
      <w:trPr>
        <w:trHeight w:val="677"/>
        <w:jc w:val="right"/>
      </w:trPr>
      <w:tc>
        <w:tcPr>
          <w:tcW w:w="3944" w:type="pct"/>
          <w:vAlign w:val="center"/>
        </w:tcPr>
        <w:p w14:paraId="1F32B3CC" w14:textId="4E0B03E3" w:rsidR="008E54F3" w:rsidRPr="00586227" w:rsidRDefault="00CB210F" w:rsidP="00CB210F">
          <w:pPr>
            <w:autoSpaceDE w:val="0"/>
            <w:autoSpaceDN w:val="0"/>
            <w:adjustRightInd w:val="0"/>
            <w:spacing w:line="240" w:lineRule="auto"/>
            <w:jc w:val="both"/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</w:pPr>
          <w:bookmarkStart w:id="2" w:name="_Hlk57906723"/>
          <w:r w:rsidRPr="00CB210F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>Procedura aperta per l’affidamento dei servizi integrati di assistenza tecnico informatica, supporto alla didattica on site e on line, accoglienza, presidio e sorveglianza, support</w:t>
          </w:r>
          <w:r w:rsidR="00832BBC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>o</w:t>
          </w:r>
          <w:r w:rsidRPr="00CB210F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 audio video, servizi operativi di assistenza ai laboratori didattici, di informatica e di ricerca per il periodo 1° luglio 2022 – 30 giugno 2026 con opzione di rinnovo per ulteriori due anni</w:t>
          </w:r>
          <w:r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. </w:t>
          </w:r>
          <w:r w:rsidRPr="00CB210F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>CIG 8989647B60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2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14DD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86227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0D60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55D80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2BBC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4DCC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10F"/>
    <w:rsid w:val="00CB2FC0"/>
    <w:rsid w:val="00CC0859"/>
    <w:rsid w:val="00CC17AE"/>
    <w:rsid w:val="00CC2915"/>
    <w:rsid w:val="00CC57E1"/>
    <w:rsid w:val="00CD0D20"/>
    <w:rsid w:val="00CD2C59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A4C-548B-4C99-A830-78819086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5</cp:revision>
  <cp:lastPrinted>2016-02-25T13:19:00Z</cp:lastPrinted>
  <dcterms:created xsi:type="dcterms:W3CDTF">2021-06-14T14:01:00Z</dcterms:created>
  <dcterms:modified xsi:type="dcterms:W3CDTF">2021-11-25T10:01:00Z</dcterms:modified>
</cp:coreProperties>
</file>